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A5E" w:rsidRDefault="000A1A5E" w:rsidP="000A1A5E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0A1A5E" w:rsidRDefault="000A1A5E" w:rsidP="000A1A5E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Министерство образования Республики Мордовия</w:t>
      </w:r>
    </w:p>
    <w:p w:rsidR="000A1A5E" w:rsidRDefault="000A1A5E" w:rsidP="000A1A5E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Администрация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Ковылкинского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муниципального района </w:t>
      </w:r>
    </w:p>
    <w:p w:rsidR="000A1A5E" w:rsidRDefault="000A1A5E" w:rsidP="000A1A5E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МБОУ «Гимназия №1»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Ковылкинского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муниципального района</w:t>
      </w:r>
    </w:p>
    <w:p w:rsidR="000A1A5E" w:rsidRDefault="000A1A5E" w:rsidP="000A1A5E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W w:w="10184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3"/>
        <w:gridCol w:w="3640"/>
        <w:gridCol w:w="3165"/>
        <w:gridCol w:w="6"/>
      </w:tblGrid>
      <w:tr w:rsidR="000A1A5E" w:rsidTr="000A1A5E">
        <w:trPr>
          <w:trHeight w:val="274"/>
        </w:trPr>
        <w:tc>
          <w:tcPr>
            <w:tcW w:w="3373" w:type="dxa"/>
            <w:hideMark/>
          </w:tcPr>
          <w:p w:rsidR="000A1A5E" w:rsidRDefault="000A1A5E">
            <w:pPr>
              <w:spacing w:before="48"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РАССМОТРЕНО</w:t>
            </w:r>
          </w:p>
        </w:tc>
        <w:tc>
          <w:tcPr>
            <w:tcW w:w="3640" w:type="dxa"/>
            <w:hideMark/>
          </w:tcPr>
          <w:p w:rsidR="000A1A5E" w:rsidRDefault="000A1A5E">
            <w:pPr>
              <w:spacing w:before="48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СОГЛАСОВАНО</w:t>
            </w:r>
          </w:p>
        </w:tc>
        <w:tc>
          <w:tcPr>
            <w:tcW w:w="3165" w:type="dxa"/>
            <w:hideMark/>
          </w:tcPr>
          <w:p w:rsidR="000A1A5E" w:rsidRDefault="000A1A5E">
            <w:pPr>
              <w:spacing w:before="48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6" w:type="dxa"/>
            <w:vAlign w:val="center"/>
            <w:hideMark/>
          </w:tcPr>
          <w:p w:rsidR="000A1A5E" w:rsidRDefault="000A1A5E">
            <w:pPr>
              <w:spacing w:after="0"/>
            </w:pPr>
          </w:p>
        </w:tc>
      </w:tr>
      <w:tr w:rsidR="000A1A5E" w:rsidTr="000A1A5E">
        <w:trPr>
          <w:trHeight w:val="200"/>
        </w:trPr>
        <w:tc>
          <w:tcPr>
            <w:tcW w:w="3373" w:type="dxa"/>
            <w:hideMark/>
          </w:tcPr>
          <w:p w:rsidR="000A1A5E" w:rsidRDefault="000A1A5E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3640" w:type="dxa"/>
            <w:hideMark/>
          </w:tcPr>
          <w:p w:rsidR="000A1A5E" w:rsidRDefault="000A1A5E">
            <w:pPr>
              <w:spacing w:after="0" w:line="200" w:lineRule="atLeast"/>
              <w:ind w:left="3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0A1A5E" w:rsidRDefault="000A1A5E">
            <w:pPr>
              <w:spacing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«Гимназия №1»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Ковылкинского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</w:t>
            </w:r>
          </w:p>
        </w:tc>
        <w:tc>
          <w:tcPr>
            <w:tcW w:w="3165" w:type="dxa"/>
            <w:hideMark/>
          </w:tcPr>
          <w:p w:rsidR="000A1A5E" w:rsidRDefault="000A1A5E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 МБОУ «Гимназия №1»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Ковылкинского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6" w:type="dxa"/>
            <w:vAlign w:val="center"/>
            <w:hideMark/>
          </w:tcPr>
          <w:p w:rsidR="000A1A5E" w:rsidRDefault="000A1A5E">
            <w:pPr>
              <w:spacing w:after="0"/>
            </w:pPr>
          </w:p>
        </w:tc>
      </w:tr>
      <w:tr w:rsidR="000A1A5E" w:rsidTr="000A1A5E">
        <w:trPr>
          <w:trHeight w:val="200"/>
        </w:trPr>
        <w:tc>
          <w:tcPr>
            <w:tcW w:w="3373" w:type="dxa"/>
            <w:hideMark/>
          </w:tcPr>
          <w:p w:rsidR="000A1A5E" w:rsidRDefault="000A1A5E">
            <w:pPr>
              <w:spacing w:after="0"/>
            </w:pPr>
          </w:p>
        </w:tc>
        <w:tc>
          <w:tcPr>
            <w:tcW w:w="3640" w:type="dxa"/>
            <w:hideMark/>
          </w:tcPr>
          <w:p w:rsidR="000A1A5E" w:rsidRDefault="000A1A5E">
            <w:pPr>
              <w:spacing w:after="0"/>
            </w:pPr>
          </w:p>
        </w:tc>
        <w:tc>
          <w:tcPr>
            <w:tcW w:w="3165" w:type="dxa"/>
            <w:hideMark/>
          </w:tcPr>
          <w:p w:rsidR="000A1A5E" w:rsidRDefault="000A1A5E">
            <w:pPr>
              <w:spacing w:after="0"/>
            </w:pPr>
          </w:p>
        </w:tc>
        <w:tc>
          <w:tcPr>
            <w:tcW w:w="6" w:type="dxa"/>
            <w:vAlign w:val="center"/>
            <w:hideMark/>
          </w:tcPr>
          <w:p w:rsidR="000A1A5E" w:rsidRDefault="000A1A5E">
            <w:pPr>
              <w:spacing w:after="0"/>
            </w:pPr>
          </w:p>
        </w:tc>
      </w:tr>
      <w:tr w:rsidR="000A1A5E" w:rsidTr="000A1A5E">
        <w:trPr>
          <w:trHeight w:val="400"/>
        </w:trPr>
        <w:tc>
          <w:tcPr>
            <w:tcW w:w="3373" w:type="dxa"/>
            <w:hideMark/>
          </w:tcPr>
          <w:p w:rsidR="000A1A5E" w:rsidRDefault="000A1A5E">
            <w:pPr>
              <w:spacing w:after="0"/>
            </w:pPr>
          </w:p>
        </w:tc>
        <w:tc>
          <w:tcPr>
            <w:tcW w:w="3640" w:type="dxa"/>
            <w:vMerge w:val="restart"/>
            <w:hideMark/>
          </w:tcPr>
          <w:p w:rsidR="000A1A5E" w:rsidRDefault="000A1A5E">
            <w:pPr>
              <w:spacing w:before="202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Н.М.</w:t>
            </w:r>
          </w:p>
        </w:tc>
        <w:tc>
          <w:tcPr>
            <w:tcW w:w="3165" w:type="dxa"/>
            <w:vMerge w:val="restart"/>
            <w:hideMark/>
          </w:tcPr>
          <w:p w:rsidR="000A1A5E" w:rsidRDefault="000A1A5E">
            <w:pPr>
              <w:spacing w:before="202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______________Моисеева И.Н.</w:t>
            </w:r>
          </w:p>
        </w:tc>
        <w:tc>
          <w:tcPr>
            <w:tcW w:w="6" w:type="dxa"/>
            <w:vAlign w:val="center"/>
            <w:hideMark/>
          </w:tcPr>
          <w:p w:rsidR="000A1A5E" w:rsidRDefault="000A1A5E">
            <w:pPr>
              <w:spacing w:after="0"/>
            </w:pPr>
          </w:p>
        </w:tc>
      </w:tr>
      <w:tr w:rsidR="000A1A5E" w:rsidTr="000A1A5E">
        <w:trPr>
          <w:trHeight w:val="118"/>
        </w:trPr>
        <w:tc>
          <w:tcPr>
            <w:tcW w:w="3373" w:type="dxa"/>
            <w:vMerge w:val="restart"/>
            <w:hideMark/>
          </w:tcPr>
          <w:p w:rsidR="000A1A5E" w:rsidRDefault="000A1A5E">
            <w:pPr>
              <w:spacing w:before="6" w:after="0" w:line="11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______________Зубакова Г.В.</w:t>
            </w:r>
          </w:p>
        </w:tc>
        <w:tc>
          <w:tcPr>
            <w:tcW w:w="0" w:type="auto"/>
            <w:vMerge/>
            <w:vAlign w:val="center"/>
            <w:hideMark/>
          </w:tcPr>
          <w:p w:rsidR="000A1A5E" w:rsidRDefault="000A1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1A5E" w:rsidRDefault="000A1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A1A5E" w:rsidRDefault="000A1A5E">
            <w:pPr>
              <w:spacing w:after="0"/>
            </w:pPr>
          </w:p>
        </w:tc>
      </w:tr>
      <w:tr w:rsidR="000A1A5E" w:rsidTr="000A1A5E">
        <w:trPr>
          <w:trHeight w:val="302"/>
        </w:trPr>
        <w:tc>
          <w:tcPr>
            <w:tcW w:w="0" w:type="auto"/>
            <w:vMerge/>
            <w:vAlign w:val="center"/>
            <w:hideMark/>
          </w:tcPr>
          <w:p w:rsidR="000A1A5E" w:rsidRDefault="000A1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hideMark/>
          </w:tcPr>
          <w:p w:rsidR="000A1A5E" w:rsidRDefault="000A1A5E">
            <w:pPr>
              <w:spacing w:before="76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№1</w:t>
            </w:r>
          </w:p>
        </w:tc>
        <w:tc>
          <w:tcPr>
            <w:tcW w:w="3165" w:type="dxa"/>
            <w:hideMark/>
          </w:tcPr>
          <w:p w:rsidR="000A1A5E" w:rsidRDefault="000A1A5E">
            <w:pPr>
              <w:spacing w:before="76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№157</w:t>
            </w:r>
          </w:p>
        </w:tc>
        <w:tc>
          <w:tcPr>
            <w:tcW w:w="6" w:type="dxa"/>
            <w:vAlign w:val="center"/>
            <w:hideMark/>
          </w:tcPr>
          <w:p w:rsidR="000A1A5E" w:rsidRDefault="000A1A5E">
            <w:pPr>
              <w:spacing w:after="0"/>
            </w:pPr>
          </w:p>
        </w:tc>
      </w:tr>
      <w:tr w:rsidR="000A1A5E" w:rsidTr="000A1A5E">
        <w:trPr>
          <w:trHeight w:val="300"/>
        </w:trPr>
        <w:tc>
          <w:tcPr>
            <w:tcW w:w="3373" w:type="dxa"/>
            <w:hideMark/>
          </w:tcPr>
          <w:p w:rsidR="000A1A5E" w:rsidRDefault="000A1A5E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Протокол №1</w:t>
            </w:r>
          </w:p>
        </w:tc>
        <w:tc>
          <w:tcPr>
            <w:tcW w:w="3640" w:type="dxa"/>
            <w:vMerge w:val="restart"/>
            <w:hideMark/>
          </w:tcPr>
          <w:p w:rsidR="000A1A5E" w:rsidRDefault="000A1A5E">
            <w:pPr>
              <w:spacing w:before="198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"30" 08  2023 г.</w:t>
            </w:r>
          </w:p>
        </w:tc>
        <w:tc>
          <w:tcPr>
            <w:tcW w:w="3165" w:type="dxa"/>
            <w:vMerge w:val="restart"/>
            <w:hideMark/>
          </w:tcPr>
          <w:p w:rsidR="000A1A5E" w:rsidRDefault="000A1A5E">
            <w:pPr>
              <w:spacing w:before="198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"01" 09 2023 г.</w:t>
            </w:r>
          </w:p>
        </w:tc>
        <w:tc>
          <w:tcPr>
            <w:tcW w:w="6" w:type="dxa"/>
            <w:vAlign w:val="center"/>
            <w:hideMark/>
          </w:tcPr>
          <w:p w:rsidR="000A1A5E" w:rsidRDefault="000A1A5E">
            <w:pPr>
              <w:spacing w:after="0"/>
            </w:pPr>
          </w:p>
        </w:tc>
      </w:tr>
      <w:tr w:rsidR="000A1A5E" w:rsidTr="000A1A5E">
        <w:trPr>
          <w:trHeight w:val="388"/>
        </w:trPr>
        <w:tc>
          <w:tcPr>
            <w:tcW w:w="3373" w:type="dxa"/>
            <w:hideMark/>
          </w:tcPr>
          <w:p w:rsidR="000A1A5E" w:rsidRDefault="000A1A5E">
            <w:pPr>
              <w:spacing w:before="102"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"30" 08 2023 г.</w:t>
            </w:r>
          </w:p>
        </w:tc>
        <w:tc>
          <w:tcPr>
            <w:tcW w:w="0" w:type="auto"/>
            <w:vMerge/>
            <w:vAlign w:val="center"/>
            <w:hideMark/>
          </w:tcPr>
          <w:p w:rsidR="000A1A5E" w:rsidRDefault="000A1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1A5E" w:rsidRDefault="000A1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A1A5E" w:rsidRDefault="000A1A5E">
            <w:pPr>
              <w:spacing w:after="0"/>
            </w:pPr>
          </w:p>
        </w:tc>
      </w:tr>
    </w:tbl>
    <w:p w:rsidR="000A1A5E" w:rsidRDefault="000A1A5E" w:rsidP="000A1A5E">
      <w:pPr>
        <w:shd w:val="clear" w:color="auto" w:fill="FFFFFF"/>
        <w:spacing w:before="978" w:after="0" w:line="200" w:lineRule="atLeast"/>
        <w:ind w:right="3644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0A1A5E" w:rsidRDefault="000A1A5E" w:rsidP="000A1A5E">
      <w:pPr>
        <w:shd w:val="clear" w:color="auto" w:fill="FFFFFF"/>
        <w:spacing w:before="166" w:after="0" w:line="200" w:lineRule="atLeast"/>
        <w:ind w:right="4016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</w:t>
      </w:r>
    </w:p>
    <w:p w:rsidR="000A1A5E" w:rsidRDefault="000A1A5E" w:rsidP="000A1A5E">
      <w:pPr>
        <w:shd w:val="clear" w:color="auto" w:fill="FFFFFF"/>
        <w:spacing w:before="70" w:after="0" w:line="200" w:lineRule="atLeast"/>
        <w:ind w:right="3406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«Родная литература (русская)»</w:t>
      </w:r>
    </w:p>
    <w:p w:rsidR="000A1A5E" w:rsidRDefault="000A1A5E" w:rsidP="000A1A5E">
      <w:pPr>
        <w:shd w:val="clear" w:color="auto" w:fill="FFFFFF"/>
        <w:spacing w:before="670" w:after="0" w:line="200" w:lineRule="atLeast"/>
        <w:ind w:right="273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9 класса основного общего образования</w:t>
      </w:r>
    </w:p>
    <w:p w:rsidR="000A1A5E" w:rsidRDefault="000A1A5E" w:rsidP="000A1A5E">
      <w:pPr>
        <w:shd w:val="clear" w:color="auto" w:fill="FFFFFF"/>
        <w:spacing w:before="70" w:after="0" w:line="200" w:lineRule="atLeast"/>
        <w:ind w:right="3614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2023-2024  учебный год</w:t>
      </w:r>
    </w:p>
    <w:p w:rsidR="000A1A5E" w:rsidRDefault="000A1A5E" w:rsidP="000A1A5E">
      <w:pPr>
        <w:shd w:val="clear" w:color="auto" w:fill="FFFFFF"/>
        <w:spacing w:before="2112" w:after="0" w:line="200" w:lineRule="atLeast"/>
        <w:ind w:right="22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Чудайкина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Надежда Дмитриевна</w:t>
      </w:r>
    </w:p>
    <w:p w:rsidR="000A1A5E" w:rsidRDefault="000A1A5E" w:rsidP="000A1A5E">
      <w:pPr>
        <w:shd w:val="clear" w:color="auto" w:fill="FFFFFF"/>
        <w:spacing w:before="70" w:after="0" w:line="200" w:lineRule="atLeast"/>
        <w:ind w:right="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русского языка и литературы</w:t>
      </w:r>
    </w:p>
    <w:p w:rsidR="000A1A5E" w:rsidRDefault="000A1A5E" w:rsidP="000A1A5E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1A5E" w:rsidRDefault="000A1A5E" w:rsidP="000A1A5E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0A1A5E" w:rsidRDefault="000A1A5E" w:rsidP="000A1A5E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1A5E" w:rsidRDefault="000A1A5E" w:rsidP="000A1A5E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Ковылкино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  г.</w:t>
      </w:r>
    </w:p>
    <w:p w:rsidR="00FA505A" w:rsidRPr="00AF02D3" w:rsidRDefault="00AF02D3" w:rsidP="00FA50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color w:val="252525"/>
          <w:shd w:val="clear" w:color="auto" w:fill="FFFFFF"/>
          <w:lang w:eastAsia="ru-RU"/>
        </w:rPr>
        <w:lastRenderedPageBreak/>
        <w:t xml:space="preserve">                                            </w:t>
      </w:r>
      <w:r w:rsidR="00FA505A" w:rsidRPr="00AF02D3">
        <w:rPr>
          <w:rFonts w:ascii="Arial" w:eastAsia="Times New Roman" w:hAnsi="Arial" w:cs="Arial"/>
          <w:b/>
          <w:color w:val="252525"/>
          <w:shd w:val="clear" w:color="auto" w:fill="FFFFFF"/>
          <w:lang w:eastAsia="ru-RU"/>
        </w:rPr>
        <w:t>Пояснительная записка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по родной (русской) литературе для 9 класса</w:t>
      </w:r>
      <w:r w:rsidR="00AF02D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составлена в соответствии с нор</w:t>
      </w: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мативно-правовыми документами:</w:t>
      </w:r>
    </w:p>
    <w:p w:rsidR="00FA505A" w:rsidRPr="00FA505A" w:rsidRDefault="00FA505A" w:rsidP="00FA505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Федеральный Закон от 29.12.2012 г. № 273-ФЗ «Об образовании в Российской Федерации»;</w:t>
      </w:r>
    </w:p>
    <w:p w:rsidR="00FA505A" w:rsidRPr="00FA505A" w:rsidRDefault="00FA505A" w:rsidP="00FA505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Федеральный закон от 3 августа 2018 г. № 317-ФЗ «О внесении изменений в статьи 11 и 14 Федерального закона «Об образовании в Российской Федерации»;</w:t>
      </w:r>
    </w:p>
    <w:p w:rsidR="00FA505A" w:rsidRPr="00FA505A" w:rsidRDefault="00FA505A" w:rsidP="00FA505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 Президента РФ от 6 декабря 2018 г. № 703 «О внесении изменений в Стратегию государственной национальной политики Российской Федерации на период до 2025 года, утвержденную Указом Президента Российской Федерации от 19 декабря 2012 г. № 1666»;</w:t>
      </w:r>
    </w:p>
    <w:p w:rsidR="00FA505A" w:rsidRPr="00FA505A" w:rsidRDefault="00FA505A" w:rsidP="00FA505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Приказ </w:t>
      </w:r>
      <w:proofErr w:type="spell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Минпросвещения</w:t>
      </w:r>
      <w:proofErr w:type="spellEnd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России от 31.05.2021 N 287 "Об утверждении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федерального государственного образовательного стандарта основного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общего образования";</w:t>
      </w:r>
    </w:p>
    <w:p w:rsidR="00FA505A" w:rsidRPr="00FA505A" w:rsidRDefault="00FA505A" w:rsidP="00FA505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Санитарно-эпидемиологические правила и нормативы СанПиН 2.4.2.2821-10 «Санитарно-эпидемиологические требования к условиям и организации обучения в общеобразовательных учреждениях», утвержденными постановлением Главного государственного санитарного врача Российской Федерации от 29.12.2010 г. № 189, с изменениями от 28.11.2015;</w:t>
      </w:r>
    </w:p>
    <w:p w:rsidR="00FA505A" w:rsidRPr="00FA505A" w:rsidRDefault="00FA505A" w:rsidP="00FA505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Примерная программа по учебному предмету «Родная литература (русская)» для общеобразовательных организаций, реализующих программы основного общего образования (одобрена решением федерального учебно-методического объединения по общему образованию (протокол от 17 сентября 2020 г. № 3/20);</w:t>
      </w:r>
    </w:p>
    <w:p w:rsidR="00FA505A" w:rsidRPr="00FA505A" w:rsidRDefault="00FA505A" w:rsidP="00FA505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Основная образовательная программа основного общего образования МБОУ «Лицей № 3».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Программа разработана на основе требований федерального государственного образовательного стандарта основного общего образования (в редакции приказа </w:t>
      </w:r>
      <w:proofErr w:type="spell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Минпросвещения</w:t>
      </w:r>
      <w:proofErr w:type="spellEnd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России от 31.05.2021 № 287)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  родная литература».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Данная программа будет реализована на базовом уровне в соответствии с учебным планом и годовым календарным графиком ОУ в расчете – </w:t>
      </w:r>
      <w:r w:rsidR="00B1259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17 часов </w:t>
      </w:r>
      <w:r w:rsidRPr="00FA50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год</w:t>
      </w: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Изучение предмета «Родная литература (русская)» должно обеспечить достижение следующих целей: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Учебный предмет «Родная литература (русская)» направлен на решение следующих задач: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выявление взаимосвязи родной русской литературы с  отечественной историей, формирование представлений 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формирование опыта общения с произведениями родной русской литературы в повседневной жизни и учебной деятельности;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:rsidR="00FA505A" w:rsidRPr="00FA505A" w:rsidRDefault="00AF02D3" w:rsidP="00AF02D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</w:t>
      </w:r>
      <w:r w:rsidR="00FA505A"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Планируемый уровень подготовки учащихся на конец учебного года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 результаты</w:t>
      </w: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освоения примерной программы по учебному предмету «Родная литература (русская)» должны отражать: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·    осознание </w:t>
      </w:r>
      <w:proofErr w:type="gram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обучающимися</w:t>
      </w:r>
      <w:proofErr w:type="gramEnd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·    способность и готовность </w:t>
      </w:r>
      <w:proofErr w:type="gram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 саморазвитию и самообразованию на основе мотивации к обучению и познанию, уважительное отношение к труду;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·    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A50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FA50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результаты</w:t>
      </w: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освоения примерной программы по учебному предмету «Родная литература (русская)» должны отражать </w:t>
      </w:r>
      <w:proofErr w:type="spell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универсальных учебных действий: регулятивных, познавательных, коммуникативных.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Регулятивные УУД: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Познавательные УУД: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·   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логическое рассуждение</w:t>
      </w:r>
      <w:proofErr w:type="gramEnd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умозаключение (индуктивное, дедуктивное и по аналогии) и делать выводы;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умение создавать, применять и преобразовывать знаки и символы, модели и схемы для решения учебных и познавательных задач;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навыки смыслового чтения.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Коммуникативные УУД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Предметные результаты</w:t>
      </w: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FA505A" w:rsidRPr="00FA505A" w:rsidRDefault="00FA505A" w:rsidP="00FA505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ключевых проблем изученных произведений родной (русской) классической и современной литературы, литературных взаимосвязей и взаимовлияний;</w:t>
      </w:r>
    </w:p>
    <w:p w:rsidR="00FA505A" w:rsidRPr="00FA505A" w:rsidRDefault="00FA505A" w:rsidP="00FA505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умения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 осмысление ключевых для русского национального сознания культурных и нравственных смыслов в произведениях об образе Петербурга и российской степи в русской литературе;</w:t>
      </w:r>
    </w:p>
    <w:p w:rsidR="00FA505A" w:rsidRPr="00FA505A" w:rsidRDefault="00FA505A" w:rsidP="00FA505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развитие представлений о богатстве русской литературы и культуры в контексте культур народов России; русские национальные традиции в произведениях об августовских </w:t>
      </w:r>
      <w:proofErr w:type="spell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Спасах</w:t>
      </w:r>
      <w:proofErr w:type="spellEnd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о родительском доме как вечной ценности;</w:t>
      </w:r>
      <w:proofErr w:type="gramEnd"/>
    </w:p>
    <w:p w:rsidR="00FA505A" w:rsidRPr="00FA505A" w:rsidRDefault="00FA505A" w:rsidP="00FA505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развитие представлений о русском национальном характере в произведениях о Великой Отечественной войне; о судьбах русских эмигрантов в литературе Русского Зарубежья; о нравственных проблемах в книгах о прощании с детством;</w:t>
      </w:r>
    </w:p>
    <w:p w:rsidR="00FA505A" w:rsidRPr="00FA505A" w:rsidRDefault="00FA505A" w:rsidP="00FA505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умений 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развернутые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его воплощение в других искусствах; самостоятельно отбирать произведения для внеклассного чтения, определяя для себя актуальную и перспективную цели чтения художественной литературы;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различными способами её обработки и презентации.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результате освоения предмета «Родная (русская) литература» выпускник</w:t>
      </w:r>
      <w:r w:rsidRPr="00FA50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научится</w:t>
      </w: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воспринимать художественный текст как произведение искусства, послание автора читателю, современнику и потомку;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определять актуальность произведений для читателей разных поколений и вступать в диалог с другими читателями;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анализировать и истолковывать произведения разной жанровой природы, аргументированно формулируя своё отношение к </w:t>
      </w:r>
      <w:proofErr w:type="gram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прочитанному</w:t>
      </w:r>
      <w:proofErr w:type="gramEnd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создавать собственный текст аналитического и интерпретирующего характера в различных форматах;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сопоставлять произведение словесного искусства и его воплощение в других искусствах;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работать с разными источниками информации и владеть основными способами её обработки и презентации.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Выпускник </w:t>
      </w:r>
      <w:r w:rsidRPr="00FA50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получит возможность научиться</w:t>
      </w: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выбирать путь анализа произведения, адекватный жанрово-родовой природе художественного текста;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дифференцировать элементы поэтики художественного текста, видеть их художественную и смысловую функцию;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сопоставлять «чужие» тексты интерпретирующего характера, аргументированно оценивать их;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оценивать интерпретацию художественного текста, созданную средствами других искусств;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создавать собственную интерпретацию изученного текста средствами других искусств;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AF02D3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Содержание программы курса «Родная литература (русская)» определяется следующими принципами.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 1. Основу программы «Родная  литература (русская)» составляют произведения русских писателей, наиболее ярко воплотившие национальную специфику русской литературы и культуры, которые не входят в список обязательных произведений, представленных в Примерной программе (ПООП ООО) по учебному предмету «Литература».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Перечень имён писателей в программе курса русской родной литературы включает не только традиционно изучаемый в школе «первый ряд» национального литературного канона, но и авторов, составляющих «круг» классиков литературы, что позволяет дополнить тематические блоки новыми для школьной практики произведениями.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В программу учебного предмета «Родная литература (русская)» вводится большое количество произведений современных авторов, продолжающих в своём творчестве национальные традиции русской литературы и культуры, но более близких и понятных современному школьнику, чем классика.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– вплоть до наших дней (например: сила духа, доброта, милосердие).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Произведения, входящие в каждый проблемно-тематический блок, могут служить аргументами при написании сочинения 9.3, т.к. раскрывают определённое понятие: «дружба», «любовь», «нравственность» и др.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искусства: живописи, музыки, кино, театра. Это позволяет прослеживать связи между ними (диалог иску</w:t>
      </w:r>
      <w:proofErr w:type="gram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сств в р</w:t>
      </w:r>
      <w:proofErr w:type="gramEnd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усской культуре).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A505A" w:rsidRDefault="00FA505A" w:rsidP="00FA50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Календарно-тематическое планирование по литературе в 9 классе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82"/>
        <w:gridCol w:w="7501"/>
        <w:gridCol w:w="962"/>
      </w:tblGrid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Раздел, темы урока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Кол-во</w:t>
            </w:r>
          </w:p>
          <w:p w:rsidR="008F4A9F" w:rsidRDefault="008F4A9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часов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 1. РОССИЯ — РОДИНА МОЯ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Преданья старины глубокой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(2)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ИОТ 046-2017. Отечественная война 1812 года в русском фольклоре и литературе. Песня «Как не две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тученьки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не две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грозныя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…» (русская народная песня)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Образ Певца и Воинов в стихотворении В. А. Жуковского «Певец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стане русских воинов» (в сокращении)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ИОТ 082-2017. «Великий день Бородина» под пером А.С. Пушкина. Герои Отечественной войны в изображении</w:t>
            </w:r>
          </w:p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И.И. Лажечникова и М. И. Цветаевой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Города земли русской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(2)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Петербург в русской литературе:</w:t>
            </w:r>
          </w:p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С. Пушкин «Город пышный, город бедный…»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ИОТ 082-2017. Исторические места Петербурга в изображении О. Э. Мандельштама. «Петербургские строфы»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А. А. Ахматова. «Стихи о Петербурге» («Вновь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Исакий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облаченьи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…»).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Авторская позиция.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Д. С. Самойлов. «Над Невой» («Весь город в плавных разворотах…»)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ИОТ 082-2017. Картины старого города в книге Л. В. Успенского «Записки старого петербуржца» (глава «Фонарик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и-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сударики»)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Родные просторы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(2)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Степь раздольная. «Уж ты, степь ли моя, степь Моздокская…» (русская народная песня)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Картины степной природы в стихотворении П. А. Вяземского «Степь».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ИОТ 082-2017. И. З. Суриков «В степи». Основные мотивы стихотворения. А. П. Чехов. «Степь» (фрагмент)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 2. РУССКИЕ ТРАДИЦИИ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Праздники русского мира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(2)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ИОТ 082-2017. Августовские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Спасы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 Виды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спасов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их своеобразие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Русские традиционные праздники в стихотворении К.Д. Бальмонта «Первый спас»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ИОТ 046-2017. Б. А. Ахмадулина. «Ночь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упаданья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яблок». Анализ стихотворения.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Е. А. Евтушенко. «Само упало яблоко с небес…» Анализ стихотворения.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ИОТ. 082-2017. «Умение видеть в малом». Е. И. Носов. «Яблочный спас»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Тепло родного дома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(2)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Родительский дом. А. П. Платонов «На заре туманной юности» (главы)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ИОТ 082-2017. «Выражение русской души». В. П. Астафьев «Далёкая и близкая сказка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рассказ из повести «Последний поклон»)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 3. РУССКИЙ ХАРАКТЕР – РУССКАЯ ДУША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(7)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Не до ордена – была бы Родина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(3)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ИОТ 082-2017. Великая Отечественная война. Н. П. Майоров. «Мы»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Что такое война? М. В.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Кульчицкий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 «Мечтатель, фантазёр,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лентяй-завистник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!..»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Военное поколение в рассказе Ю. М. Нагибина «Ваганов»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Вера в лучшее в рассказе Е. И. Носова «Переправа»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ИОТ 082-2017. Трагическая судьба кавалерийской дивизии в романе А.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Кешокова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«Сломанная подкова»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Загадки русской души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(2)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ИОТ. 082-2017. Судьбы русских эмигрантов. Что помогло выстоять русским людям, оказавшимся вдали от родины?</w:t>
            </w:r>
          </w:p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К. Зайцев. «Лёгкое бремя»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Т. Аверченко. «Русское искусство». Средства создания комического.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 ваших ровесниках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(1)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ИОТ 082-2017. Прощание с детством. Ю. И. Коваль. «От Красных ворот»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(фрагмент). Образ главного героя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Лишь слову жизнь дана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(1)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 А. Бродский. «Мой народ». Отношение поэта к народу.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ИОТ 082-2017. Образы родины в стихотворении С. А.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Каргашина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Я-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русский! Спасибо, Господи!»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</w:tr>
      <w:tr w:rsidR="008F4A9F" w:rsidTr="008F4A9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0"/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Итого:17.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F4A9F" w:rsidRDefault="008F4A9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</w:t>
            </w:r>
          </w:p>
        </w:tc>
      </w:tr>
    </w:tbl>
    <w:p w:rsidR="008F4A9F" w:rsidRDefault="008F4A9F" w:rsidP="008F4A9F"/>
    <w:p w:rsidR="008F4A9F" w:rsidRPr="00FA505A" w:rsidRDefault="008F4A9F" w:rsidP="00FA50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A505A" w:rsidRPr="00FA505A" w:rsidRDefault="00FA505A" w:rsidP="00FA50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A505A" w:rsidRPr="00FA505A" w:rsidRDefault="00FA505A" w:rsidP="00FA50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Список научно-методической литературы</w:t>
      </w:r>
    </w:p>
    <w:p w:rsidR="00FA505A" w:rsidRPr="00FA505A" w:rsidRDefault="00FA505A" w:rsidP="00FA505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1.Аристова М. А., Беляева Н.В., </w:t>
      </w:r>
      <w:proofErr w:type="spell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Критарова</w:t>
      </w:r>
      <w:proofErr w:type="spellEnd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Ж.Н. Учебный предмет «Родная литература (русская)»: цели, задачи, содержание // Вестник образования России. 2020. №14. С. 55-63.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 Аристова М. А., Беляева Н. В. Ценностный потенциал родной литературы как хранительницы культурного наследия народа // </w:t>
      </w:r>
      <w:proofErr w:type="spell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Надькинские</w:t>
      </w:r>
      <w:proofErr w:type="spellEnd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чтения. Родной язык как средство сохранения и трансляции культуры, истории и преемственности поколений в условиях многонационального государства. Сборник научных трудов по материалам Международной научной конференции. Саранск, 2019. С. 260-265.</w:t>
      </w:r>
    </w:p>
    <w:p w:rsidR="00FA505A" w:rsidRPr="00FA505A" w:rsidRDefault="00FA505A" w:rsidP="00FA50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 Беляева Н. В., </w:t>
      </w:r>
      <w:proofErr w:type="spell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Добротина</w:t>
      </w:r>
      <w:proofErr w:type="spellEnd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И.Н., </w:t>
      </w:r>
      <w:proofErr w:type="spell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Критарова</w:t>
      </w:r>
      <w:proofErr w:type="spellEnd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Ж.Н. Предметы школьного филологического образования как важный фактор национального самоопределения // Образовательное пространство в информационную эпоху – 2019. Сборник научных трудов. Материалы международной научно-практической конференции</w:t>
      </w:r>
      <w:proofErr w:type="gramStart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/ П</w:t>
      </w:r>
      <w:proofErr w:type="gramEnd"/>
      <w:r w:rsidRPr="00FA50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од ред. С. В. Ивановой. М.: ФГБНУ «Институт стратегии развития образования РАО», С. 890-902.</w:t>
      </w:r>
    </w:p>
    <w:p w:rsidR="00FA505A" w:rsidRDefault="00FA505A"/>
    <w:sectPr w:rsidR="00FA5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1536"/>
    <w:multiLevelType w:val="multilevel"/>
    <w:tmpl w:val="D2E0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553A82"/>
    <w:multiLevelType w:val="multilevel"/>
    <w:tmpl w:val="7B805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1421D6"/>
    <w:multiLevelType w:val="multilevel"/>
    <w:tmpl w:val="93B4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590617"/>
    <w:multiLevelType w:val="multilevel"/>
    <w:tmpl w:val="7FC40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05A"/>
    <w:rsid w:val="000A1A5E"/>
    <w:rsid w:val="008F4A9F"/>
    <w:rsid w:val="00AF02D3"/>
    <w:rsid w:val="00B12596"/>
    <w:rsid w:val="00EE03BC"/>
    <w:rsid w:val="00FA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2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2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8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2935</Words>
  <Characters>16734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cp:lastPrinted>2022-10-16T07:35:00Z</cp:lastPrinted>
  <dcterms:created xsi:type="dcterms:W3CDTF">2022-10-14T03:52:00Z</dcterms:created>
  <dcterms:modified xsi:type="dcterms:W3CDTF">2023-09-13T12:54:00Z</dcterms:modified>
</cp:coreProperties>
</file>