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26D3D" w14:textId="0BC2D749" w:rsidR="006E446A" w:rsidRPr="006E446A" w:rsidRDefault="001315FE" w:rsidP="006E44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</w:rPr>
        <w:pict w14:anchorId="756A58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52.35pt;margin-top:-27.85pt;width:520.15pt;height:735.65pt;z-index:-251657216;mso-position-horizontal-relative:text;mso-position-vertical-relative:text;mso-width-relative:page;mso-height-relative:page" wrapcoords="-35 0 -35 21575 21600 21575 21600 0 -35 0">
            <v:imagedata r:id="rId7" o:title="Смысл чт Рогач 001"/>
            <w10:wrap type="through"/>
          </v:shape>
        </w:pict>
      </w:r>
      <w:bookmarkEnd w:id="0"/>
      <w:r w:rsidR="006E446A" w:rsidRPr="006E44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МУНИЦИПАЛЬНОЕ  БЮДЖЕТНОЕ ОБЩЕОБРАЗОВАТЕЛЬНОЕ </w:t>
      </w:r>
      <w:r w:rsidR="006E446A" w:rsidRPr="006E446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УЧРЕЖДЕНИЕ</w:t>
      </w:r>
    </w:p>
    <w:p w14:paraId="3E65C083" w14:textId="76394E13" w:rsidR="006E446A" w:rsidRPr="006E446A" w:rsidRDefault="00F64FE2" w:rsidP="006E44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«Гимназия №1» 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Ковылкино</w:t>
      </w:r>
      <w:proofErr w:type="spellEnd"/>
    </w:p>
    <w:p w14:paraId="60972519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177232D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1"/>
        <w:gridCol w:w="4700"/>
      </w:tblGrid>
      <w:tr w:rsidR="006E446A" w:rsidRPr="006E446A" w14:paraId="0ADDD812" w14:textId="77777777" w:rsidTr="00D952AB">
        <w:tc>
          <w:tcPr>
            <w:tcW w:w="5494" w:type="dxa"/>
            <w:hideMark/>
          </w:tcPr>
          <w:p w14:paraId="728D28D2" w14:textId="77777777" w:rsidR="006E446A" w:rsidRPr="006E446A" w:rsidRDefault="006E446A" w:rsidP="006E44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14:paraId="2C63F853" w14:textId="77777777" w:rsidR="006E446A" w:rsidRDefault="006E446A" w:rsidP="006E44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  <w:p w14:paraId="0F75181B" w14:textId="1A2A7830" w:rsidR="00F64FE2" w:rsidRPr="006E446A" w:rsidRDefault="00F64FE2" w:rsidP="006E44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/ Ежова Т. А./</w:t>
            </w:r>
          </w:p>
          <w:p w14:paraId="123A61B2" w14:textId="77777777" w:rsidR="006E446A" w:rsidRPr="006E446A" w:rsidRDefault="006E446A" w:rsidP="006E44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14:paraId="64C29F76" w14:textId="6AF15A75" w:rsidR="006E446A" w:rsidRPr="006E446A" w:rsidRDefault="00F64FE2" w:rsidP="006E44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«__»________2023</w:t>
            </w:r>
            <w:r w:rsidR="006E446A"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5494" w:type="dxa"/>
          </w:tcPr>
          <w:p w14:paraId="196C5BBE" w14:textId="77777777" w:rsidR="006E446A" w:rsidRPr="006E446A" w:rsidRDefault="006E446A" w:rsidP="006E44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14:paraId="6D0854BF" w14:textId="77777777" w:rsidR="006E446A" w:rsidRPr="006E446A" w:rsidRDefault="006E446A" w:rsidP="006E44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Приказом директора</w:t>
            </w:r>
          </w:p>
          <w:p w14:paraId="14A4B59B" w14:textId="77777777" w:rsidR="00F64FE2" w:rsidRDefault="00F64FE2" w:rsidP="006E44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МБОУ  « Гимназия №1»</w:t>
            </w:r>
          </w:p>
          <w:p w14:paraId="73A82396" w14:textId="52FADE90" w:rsidR="006E446A" w:rsidRPr="006E446A" w:rsidRDefault="00F64FE2" w:rsidP="006E44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/Моисеева И.Н./</w:t>
            </w:r>
            <w:r w:rsidR="006E446A"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14:paraId="146A299B" w14:textId="24D049E9" w:rsidR="006E446A" w:rsidRPr="006E446A" w:rsidRDefault="00F64FE2" w:rsidP="006E446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№____от  «__»________2023</w:t>
            </w:r>
            <w:r w:rsidR="006E446A" w:rsidRPr="006E44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14:paraId="47CAD961" w14:textId="77777777" w:rsidR="006E446A" w:rsidRPr="006E446A" w:rsidRDefault="006E446A" w:rsidP="006E4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022F4F" w14:textId="77777777" w:rsidR="006E446A" w:rsidRPr="006E446A" w:rsidRDefault="006E446A" w:rsidP="006E44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BB6F35E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4A34C45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B1B4ED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776DB56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C95A2B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894FB10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DD2586A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96CA39" w14:textId="77777777" w:rsidR="006E446A" w:rsidRPr="006E446A" w:rsidRDefault="006E446A" w:rsidP="006E44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8D8E63D" w14:textId="77777777" w:rsidR="006E446A" w:rsidRPr="006E446A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</w:pPr>
      <w:r w:rsidRPr="006E446A"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  <w:t xml:space="preserve">ПРОГРАММА </w:t>
      </w:r>
    </w:p>
    <w:p w14:paraId="1405A3D4" w14:textId="77777777" w:rsidR="006E446A" w:rsidRPr="006E446A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</w:pPr>
      <w:r w:rsidRPr="006E446A">
        <w:rPr>
          <w:rFonts w:ascii="Times New Roman" w:eastAsia="Calibri" w:hAnsi="Times New Roman" w:cs="Times New Roman"/>
          <w:b/>
          <w:bCs/>
          <w:color w:val="000000"/>
          <w:sz w:val="48"/>
          <w:szCs w:val="48"/>
        </w:rPr>
        <w:t>КУРСА ВНЕУРОЧНОЙ ДЕЯТЕЛЬНОСТИ</w:t>
      </w:r>
    </w:p>
    <w:p w14:paraId="376AC48C" w14:textId="31305AA1" w:rsidR="006E446A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48"/>
          <w:szCs w:val="48"/>
        </w:rPr>
      </w:pPr>
    </w:p>
    <w:p w14:paraId="2711B1F3" w14:textId="24A9BB8E" w:rsidR="00197764" w:rsidRPr="006E446A" w:rsidRDefault="00197764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48"/>
          <w:szCs w:val="48"/>
        </w:rPr>
      </w:pPr>
      <w:r>
        <w:rPr>
          <w:rFonts w:ascii="Times New Roman" w:eastAsia="Calibri" w:hAnsi="Times New Roman" w:cs="Times New Roman"/>
          <w:color w:val="000000"/>
          <w:sz w:val="48"/>
          <w:szCs w:val="48"/>
        </w:rPr>
        <w:t xml:space="preserve">Смысловое чтение </w:t>
      </w:r>
    </w:p>
    <w:p w14:paraId="1603021C" w14:textId="77777777" w:rsidR="006E446A" w:rsidRPr="006E446A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40"/>
          <w:szCs w:val="40"/>
        </w:rPr>
      </w:pPr>
      <w:r w:rsidRPr="006E446A"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>Направление</w:t>
      </w:r>
      <w:r w:rsidR="00D15EE2"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 xml:space="preserve"> </w:t>
      </w:r>
      <w:proofErr w:type="spellStart"/>
      <w:r w:rsidR="00D064A6">
        <w:rPr>
          <w:rFonts w:ascii="Times New Roman" w:eastAsia="Calibri" w:hAnsi="Times New Roman" w:cs="Times New Roman"/>
          <w:color w:val="000000"/>
          <w:sz w:val="40"/>
          <w:szCs w:val="40"/>
        </w:rPr>
        <w:t>общеинтеллектуальное</w:t>
      </w:r>
      <w:proofErr w:type="spellEnd"/>
    </w:p>
    <w:p w14:paraId="0C749815" w14:textId="36DA8D67" w:rsidR="006E446A" w:rsidRPr="00197764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40"/>
          <w:szCs w:val="40"/>
        </w:rPr>
      </w:pPr>
      <w:r w:rsidRPr="006E446A"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 xml:space="preserve">для </w:t>
      </w:r>
      <w:r w:rsidRPr="00197764">
        <w:rPr>
          <w:rFonts w:ascii="Times New Roman" w:eastAsia="Calibri" w:hAnsi="Times New Roman" w:cs="Times New Roman"/>
          <w:color w:val="000000"/>
          <w:sz w:val="40"/>
          <w:szCs w:val="40"/>
        </w:rPr>
        <w:t>3</w:t>
      </w:r>
      <w:proofErr w:type="gramStart"/>
      <w:r w:rsidRPr="00197764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</w:t>
      </w:r>
      <w:r w:rsidR="00F64FE2">
        <w:rPr>
          <w:rFonts w:ascii="Times New Roman" w:eastAsia="Calibri" w:hAnsi="Times New Roman" w:cs="Times New Roman"/>
          <w:color w:val="000000"/>
          <w:sz w:val="40"/>
          <w:szCs w:val="40"/>
        </w:rPr>
        <w:t>А</w:t>
      </w:r>
      <w:proofErr w:type="gramEnd"/>
      <w:r w:rsidR="00D15EE2" w:rsidRPr="00197764">
        <w:rPr>
          <w:rFonts w:ascii="Times New Roman" w:eastAsia="Calibri" w:hAnsi="Times New Roman" w:cs="Times New Roman"/>
          <w:color w:val="000000"/>
          <w:sz w:val="40"/>
          <w:szCs w:val="40"/>
        </w:rPr>
        <w:t xml:space="preserve"> </w:t>
      </w:r>
      <w:r w:rsidRPr="00197764">
        <w:rPr>
          <w:rFonts w:ascii="Times New Roman" w:eastAsia="Calibri" w:hAnsi="Times New Roman" w:cs="Times New Roman"/>
          <w:bCs/>
          <w:color w:val="000000"/>
          <w:sz w:val="40"/>
          <w:szCs w:val="40"/>
        </w:rPr>
        <w:t>класса</w:t>
      </w:r>
    </w:p>
    <w:p w14:paraId="6FFB2209" w14:textId="38A086E4" w:rsidR="006E446A" w:rsidRPr="00197764" w:rsidRDefault="006E446A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36"/>
          <w:szCs w:val="36"/>
        </w:rPr>
      </w:pPr>
      <w:r w:rsidRPr="00197764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 xml:space="preserve">на </w:t>
      </w:r>
      <w:r w:rsidRPr="00197764">
        <w:rPr>
          <w:rFonts w:ascii="Times New Roman" w:eastAsia="Calibri" w:hAnsi="Times New Roman" w:cs="Times New Roman"/>
          <w:color w:val="000000"/>
          <w:sz w:val="36"/>
          <w:szCs w:val="36"/>
        </w:rPr>
        <w:t>202</w:t>
      </w:r>
      <w:r w:rsidR="00F64FE2">
        <w:rPr>
          <w:rFonts w:ascii="Times New Roman" w:eastAsia="Calibri" w:hAnsi="Times New Roman" w:cs="Times New Roman"/>
          <w:color w:val="000000"/>
          <w:sz w:val="36"/>
          <w:szCs w:val="36"/>
        </w:rPr>
        <w:t>3</w:t>
      </w:r>
      <w:r w:rsidRPr="00197764">
        <w:rPr>
          <w:rFonts w:ascii="Times New Roman" w:eastAsia="Calibri" w:hAnsi="Times New Roman" w:cs="Times New Roman"/>
          <w:color w:val="000000"/>
          <w:sz w:val="36"/>
          <w:szCs w:val="36"/>
        </w:rPr>
        <w:t>-202</w:t>
      </w:r>
      <w:r w:rsidR="00F64FE2">
        <w:rPr>
          <w:rFonts w:ascii="Times New Roman" w:eastAsia="Calibri" w:hAnsi="Times New Roman" w:cs="Times New Roman"/>
          <w:color w:val="000000"/>
          <w:sz w:val="36"/>
          <w:szCs w:val="36"/>
        </w:rPr>
        <w:t>4</w:t>
      </w:r>
      <w:r w:rsidRPr="00197764">
        <w:rPr>
          <w:rFonts w:ascii="Times New Roman" w:eastAsia="Calibri" w:hAnsi="Times New Roman" w:cs="Times New Roman"/>
          <w:color w:val="000000"/>
          <w:sz w:val="36"/>
          <w:szCs w:val="36"/>
        </w:rPr>
        <w:t xml:space="preserve"> </w:t>
      </w:r>
      <w:r w:rsidRPr="00197764">
        <w:rPr>
          <w:rFonts w:ascii="Times New Roman" w:eastAsia="Calibri" w:hAnsi="Times New Roman" w:cs="Times New Roman"/>
          <w:bCs/>
          <w:color w:val="000000"/>
          <w:sz w:val="36"/>
          <w:szCs w:val="36"/>
        </w:rPr>
        <w:t>учебный год</w:t>
      </w:r>
    </w:p>
    <w:p w14:paraId="07E1B172" w14:textId="77777777" w:rsidR="00197764" w:rsidRPr="00197764" w:rsidRDefault="00197764" w:rsidP="0019776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zh-CN"/>
        </w:rPr>
      </w:pPr>
      <w:r w:rsidRPr="00197764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zh-CN"/>
        </w:rPr>
        <w:t xml:space="preserve">учителя </w:t>
      </w:r>
      <w:r w:rsidRPr="00197764">
        <w:rPr>
          <w:rFonts w:ascii="Times New Roman" w:eastAsia="Times New Roman" w:hAnsi="Times New Roman" w:cs="Times New Roman"/>
          <w:color w:val="000000"/>
          <w:sz w:val="36"/>
          <w:szCs w:val="36"/>
          <w:lang w:eastAsia="zh-CN"/>
        </w:rPr>
        <w:t>начальных классов</w:t>
      </w:r>
    </w:p>
    <w:p w14:paraId="42016170" w14:textId="711D53FD" w:rsidR="00197764" w:rsidRPr="00197764" w:rsidRDefault="00F64FE2" w:rsidP="00364AAC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40"/>
          <w:szCs w:val="40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zh-CN"/>
        </w:rPr>
        <w:t>Рогачёвой В.Н.</w:t>
      </w:r>
    </w:p>
    <w:p w14:paraId="4A03D33D" w14:textId="77777777" w:rsidR="00197764" w:rsidRPr="00197764" w:rsidRDefault="00197764" w:rsidP="00197764">
      <w:pPr>
        <w:suppressAutoHyphens/>
        <w:spacing w:after="0" w:line="36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197764">
        <w:rPr>
          <w:rFonts w:ascii="Times New Roman" w:eastAsia="Calibri" w:hAnsi="Times New Roman" w:cs="Times New Roman"/>
          <w:i/>
          <w:sz w:val="32"/>
          <w:szCs w:val="32"/>
        </w:rPr>
        <w:t xml:space="preserve">                  форма организации: кружок</w:t>
      </w:r>
    </w:p>
    <w:p w14:paraId="0FCBA4ED" w14:textId="77777777" w:rsidR="00197764" w:rsidRPr="00197764" w:rsidRDefault="00197764" w:rsidP="00197764">
      <w:pPr>
        <w:suppressAutoHyphens/>
        <w:spacing w:after="0" w:line="360" w:lineRule="auto"/>
        <w:rPr>
          <w:rFonts w:ascii="Times New Roman" w:eastAsia="Calibri" w:hAnsi="Times New Roman" w:cs="Times New Roman"/>
          <w:i/>
          <w:sz w:val="32"/>
          <w:szCs w:val="32"/>
        </w:rPr>
      </w:pPr>
      <w:r w:rsidRPr="00197764">
        <w:rPr>
          <w:rFonts w:ascii="Times New Roman" w:eastAsia="Calibri" w:hAnsi="Times New Roman" w:cs="Times New Roman"/>
          <w:i/>
          <w:sz w:val="32"/>
          <w:szCs w:val="32"/>
        </w:rPr>
        <w:t>виды деятельности: познавательная</w:t>
      </w:r>
    </w:p>
    <w:p w14:paraId="166CFC23" w14:textId="77777777" w:rsidR="006E446A" w:rsidRPr="006E446A" w:rsidRDefault="006E446A" w:rsidP="006E446A">
      <w:pPr>
        <w:spacing w:after="0" w:line="240" w:lineRule="auto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14:paraId="6E117CEA" w14:textId="083D609A" w:rsidR="006E446A" w:rsidRDefault="006E446A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14:paraId="29522C6B" w14:textId="77777777" w:rsidR="00197764" w:rsidRPr="006E446A" w:rsidRDefault="00197764" w:rsidP="006E446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40"/>
          <w:szCs w:val="40"/>
          <w:lang w:eastAsia="ru-RU"/>
        </w:rPr>
      </w:pPr>
    </w:p>
    <w:p w14:paraId="2FF211AC" w14:textId="6C51EA12" w:rsidR="006E446A" w:rsidRPr="006E446A" w:rsidRDefault="00F64FE2" w:rsidP="006E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г.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Ковылкино</w:t>
      </w:r>
      <w:proofErr w:type="spellEnd"/>
    </w:p>
    <w:p w14:paraId="749CC647" w14:textId="5EB241E9" w:rsidR="006E446A" w:rsidRDefault="006E446A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202</w:t>
      </w:r>
      <w:r w:rsidR="00F64F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</w:p>
    <w:p w14:paraId="1CF9D904" w14:textId="77777777" w:rsidR="00364AAC" w:rsidRDefault="00364AAC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38072E71" w14:textId="77777777" w:rsidR="00364AAC" w:rsidRDefault="00364AAC" w:rsidP="006E44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A9A2851" w14:textId="4BD7CF16" w:rsidR="006E446A" w:rsidRPr="00197764" w:rsidRDefault="00D952AB" w:rsidP="00197764">
      <w:pPr>
        <w:pStyle w:val="a4"/>
        <w:ind w:left="0" w:firstLine="851"/>
        <w:jc w:val="center"/>
        <w:rPr>
          <w:b/>
          <w:bCs/>
          <w:sz w:val="28"/>
          <w:szCs w:val="28"/>
        </w:rPr>
      </w:pPr>
      <w:r w:rsidRPr="00197764">
        <w:rPr>
          <w:b/>
          <w:bCs/>
          <w:sz w:val="28"/>
          <w:szCs w:val="28"/>
        </w:rPr>
        <w:lastRenderedPageBreak/>
        <w:t>Пояснительная записка</w:t>
      </w:r>
    </w:p>
    <w:p w14:paraId="0709A32A" w14:textId="77777777" w:rsidR="00EF18DA" w:rsidRPr="00907E03" w:rsidRDefault="00EF18DA" w:rsidP="00EF18D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hAnsi="Times New Roman" w:cs="Times New Roman"/>
          <w:color w:val="000000"/>
          <w:sz w:val="24"/>
          <w:szCs w:val="24"/>
        </w:rPr>
        <w:t>Программа внеурочной деятельности по курсу «Грамотный читатель» предназначена для реализации на начальном уровне образования и составлена в соответствии с требованиями Федерального государственного образовательного стандарта начального общего образования (ФГОС НОО) и Примерной основной образовательной программой начального общего образования (ПООП НОО) на основе программы Антошина М.К. «Грамотный читатель. Обучение смысловому чтению. 3-4 классы», М.: Просвещение, 2019.</w:t>
      </w:r>
    </w:p>
    <w:p w14:paraId="17C53FED" w14:textId="77777777" w:rsidR="00EF18DA" w:rsidRPr="00907E03" w:rsidRDefault="006E446A" w:rsidP="00EF18D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Дополнительная общ</w:t>
      </w:r>
      <w:r w:rsidR="00EF18D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еобразовательная программа</w:t>
      </w:r>
      <w:r w:rsidR="00D0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spellStart"/>
      <w:r w:rsidR="00D064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общеинтеллектуальную</w:t>
      </w:r>
      <w:proofErr w:type="spellEnd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направленность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предназначена для организации внеурочной деятельности по обще-интеллектуальному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направлению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1-х – 4-х классах общеобразовательной школы.</w:t>
      </w:r>
      <w:r w:rsidR="00EF18D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азработана в соответствии с требованиями к результатам внеурочной деятельности в рамках реализации ФГОС НОО.</w:t>
      </w:r>
      <w:r w:rsidR="00845D3A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Внутренняя целостность и завершенность курса обеспечивается преемственностью содержательных линий.  </w:t>
      </w:r>
    </w:p>
    <w:p w14:paraId="05322D62" w14:textId="7D1C6566" w:rsidR="00845D3A" w:rsidRPr="00907E03" w:rsidRDefault="006E446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Учебной базой реализации</w:t>
      </w:r>
      <w:r w:rsidR="00F64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является МБОУ « Гимназия №1» г. </w:t>
      </w:r>
      <w:proofErr w:type="spellStart"/>
      <w:r w:rsidR="00F64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Ковылкино</w:t>
      </w:r>
      <w:proofErr w:type="spellEnd"/>
      <w:proofErr w:type="gramStart"/>
      <w:r w:rsidR="00F64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14:paraId="7103CA9C" w14:textId="77777777" w:rsidR="00845D3A" w:rsidRPr="00907E03" w:rsidRDefault="00EF18D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составлена с учётом возрастных и психологических особенностей детей младшего школьного возраста. Занятия имеют комплексный характер и включают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деятельности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детей — познавательные, практические, поисковые, игровые.</w:t>
      </w:r>
    </w:p>
    <w:p w14:paraId="3980C3D9" w14:textId="4FDFE913" w:rsidR="00845D3A" w:rsidRPr="00907E03" w:rsidRDefault="00EF18D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Объё</w:t>
      </w:r>
      <w:r w:rsidR="00F64F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учебного времени в 3 классе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 34 часа, 1 раз в неделю.</w:t>
      </w:r>
    </w:p>
    <w:p w14:paraId="1BE63B5E" w14:textId="77777777" w:rsidR="00845D3A" w:rsidRPr="00907E03" w:rsidRDefault="00845D3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907E03">
        <w:rPr>
          <w:rFonts w:ascii="Times New Roman" w:hAnsi="Times New Roman" w:cs="Times New Roman"/>
          <w:w w:val="105"/>
          <w:sz w:val="24"/>
          <w:szCs w:val="24"/>
        </w:rPr>
        <w:t>Форма внеурочной деятельности: кружок.</w:t>
      </w:r>
    </w:p>
    <w:p w14:paraId="6A804F53" w14:textId="77777777" w:rsidR="00845D3A" w:rsidRPr="00907E03" w:rsidRDefault="00845D3A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hAnsi="Times New Roman" w:cs="Times New Roman"/>
          <w:w w:val="105"/>
          <w:sz w:val="24"/>
          <w:szCs w:val="24"/>
        </w:rPr>
        <w:t xml:space="preserve">Кружок </w:t>
      </w:r>
      <w:r w:rsidRPr="00907E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включает в себя умение осмысливать цели и задачи чтения, умение находить и извлекать информацию из различных текстов, умение работать с художественными, научно-популярными, официально - деловыми текстами, умение понимать и адекватно оценивать информацию из текста.</w:t>
      </w:r>
    </w:p>
    <w:p w14:paraId="57701C9C" w14:textId="77777777"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формирование у обучающихся полноценного устойчивого навыка смыслового чтения текстов различных видов, жанров и стилей.</w:t>
      </w:r>
    </w:p>
    <w:p w14:paraId="03067760" w14:textId="77777777"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о чтении, современные исследователи указывают на две его стороны: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смысловую и техническую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сторона чтения включает понимание значения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отдельных слов, так и текста в целом.</w:t>
      </w:r>
    </w:p>
    <w:p w14:paraId="2A1E442A" w14:textId="77777777" w:rsidR="00845D3A" w:rsidRPr="00907E03" w:rsidRDefault="00D952AB" w:rsidP="00845D3A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Техническая сторона предполагает преобразование речи из графической формы в устную, то есть зрительное восприятие текста, его распознавание, устное воспроизведение. Эти процессы имеют качественные характеристики, в первую очередь, скорость и точность.</w:t>
      </w:r>
    </w:p>
    <w:p w14:paraId="6629D221" w14:textId="77777777"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Задача программы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полноценное развитие технической и смысловой сторон чтения обучающихся на основе их активной учебной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.Т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развитие смысловой стороны чтения нацелено на освоение содержания текста и предполагает несколько этапов.</w:t>
      </w:r>
    </w:p>
    <w:p w14:paraId="6D6F28C8" w14:textId="77777777"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Эмоциональное восприятие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эмоциональной оценки текста.</w:t>
      </w:r>
    </w:p>
    <w:p w14:paraId="5C7C76F7" w14:textId="71720B8C"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содержания текста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сюжета,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композиции,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197764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</w:t>
      </w:r>
      <w:r w:rsidR="001977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7764"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героев. (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внешность, речевая характеристика, поступки, их мотивы), определение последовательности событий.</w:t>
      </w:r>
    </w:p>
    <w:p w14:paraId="2DECDABE" w14:textId="77777777"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Словарная работа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незнакомых слов,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объяснение их значения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сопорой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контекст, поиск в энциклопедии, словаре или в Интернете.</w:t>
      </w:r>
    </w:p>
    <w:p w14:paraId="72906BE9" w14:textId="77777777" w:rsidR="00845D3A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Анализ языка произведения и средств художественной </w:t>
      </w: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выразительности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:р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над художественной деталью, анализ языка произведения — средств выразительности: как те или иные языковые средства работают на смысл произведения, идею.</w:t>
      </w:r>
    </w:p>
    <w:p w14:paraId="2988AF06" w14:textId="77777777" w:rsidR="00D952AB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Понимание духовно-нравственного содержания </w:t>
      </w: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.Совершенствование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технической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стороны речи предусматривает поэтапную работу, направленную на развитие:</w:t>
      </w:r>
    </w:p>
    <w:p w14:paraId="7BAF49E0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дыхания;</w:t>
      </w:r>
    </w:p>
    <w:p w14:paraId="0EB20845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артикуляционного аппарата;</w:t>
      </w:r>
    </w:p>
    <w:p w14:paraId="5EF3F623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дикции;</w:t>
      </w:r>
    </w:p>
    <w:p w14:paraId="503689F6" w14:textId="77777777" w:rsidR="00845D3A" w:rsidRPr="00907E03" w:rsidRDefault="00845D3A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интонационного строя речи.</w:t>
      </w:r>
    </w:p>
    <w:p w14:paraId="575775C3" w14:textId="77777777" w:rsidR="00845D3A" w:rsidRPr="00907E03" w:rsidRDefault="00D952AB" w:rsidP="00E1294C">
      <w:pPr>
        <w:shd w:val="clear" w:color="auto" w:fill="FFFFFF"/>
        <w:spacing w:after="15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 «Грамотный читатель»</w:t>
      </w:r>
    </w:p>
    <w:p w14:paraId="514D9A0C" w14:textId="77777777" w:rsidR="00D952AB" w:rsidRPr="00907E03" w:rsidRDefault="00D952AB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«Люди перестают мыслить, когда перестают читать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(Д. Дидро).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Трудно не согласиться со словами Д. Дидро, жившего более 200 лет назад. Но за последние двадцать лет статус чтения, его роль, отношение к нему в российском обществе, как и во многих странах мира, сильно изменилось. Чтобы преодолеть эту негативную тенденцию, в нашей стране разработана «Национальная программа поддержки и развития чтения в России». Программа ставит перед собой цель развития грамотности и культуры чтения в России, повышения интеллектуального уровня граждан страны, а, следовательно, и ее конкурентоспособности на мировой арене. Смысловое чтение – это такое качество чтения, при котором достигается понимание информационной, смысловой и идейной сторон произведения.</w:t>
      </w:r>
    </w:p>
    <w:p w14:paraId="291BA0E4" w14:textId="77777777" w:rsidR="00D952AB" w:rsidRPr="00907E03" w:rsidRDefault="00D952AB" w:rsidP="00E129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учащимися</w:t>
      </w:r>
    </w:p>
    <w:p w14:paraId="23F81F33" w14:textId="77777777" w:rsidR="00D952AB" w:rsidRPr="00907E03" w:rsidRDefault="00D952AB" w:rsidP="00E1294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внеурочной деятельности.</w:t>
      </w:r>
    </w:p>
    <w:p w14:paraId="00D1AF3D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</w:p>
    <w:p w14:paraId="073C641F" w14:textId="77777777"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важности чтения и литературы как средства познания окружающего мира и самого себя.</w:t>
      </w:r>
    </w:p>
    <w:p w14:paraId="32D9AC24" w14:textId="77777777"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 значимости литературы как явления национальной и мировой культуры, важного средства сохранения и передачи нравственных ценностей и традиций.</w:t>
      </w:r>
    </w:p>
    <w:p w14:paraId="63ADACDE" w14:textId="77777777" w:rsidR="00D952AB" w:rsidRPr="00907E03" w:rsidRDefault="00D952AB" w:rsidP="00907E03">
      <w:pPr>
        <w:numPr>
          <w:ilvl w:val="0"/>
          <w:numId w:val="1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основных нравственных норм и ориентация на их соблюдение.</w:t>
      </w:r>
    </w:p>
    <w:p w14:paraId="18CDA34B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</w:p>
    <w:p w14:paraId="23FE3FED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14:paraId="6BE72C1B" w14:textId="77777777"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учебную задачу, принимать её, сохранять на протяжении всего занятия, периодически сверяя свои учебные действия с заданной задачей;</w:t>
      </w:r>
    </w:p>
    <w:p w14:paraId="1E93ECD0" w14:textId="77777777"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-читать в соответствии с целью чтения (бегло, выразительно, по ролям, выразительно наизусть и пр.);</w:t>
      </w:r>
    </w:p>
    <w:p w14:paraId="2BF0BBB5" w14:textId="77777777"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план работы по решению учебной задачи занятия в мини-группе или паре, предлагать совместно с группой (парой) план изучения темы занятия;</w:t>
      </w:r>
    </w:p>
    <w:p w14:paraId="4D5DE7EB" w14:textId="77777777"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вместе с группой (в паре) форму оценивания результатов, вырабатывать совместно с группой (в паре) критерии оценивания результатов;</w:t>
      </w:r>
    </w:p>
    <w:p w14:paraId="2697020E" w14:textId="77777777" w:rsidR="00D952AB" w:rsidRPr="00907E03" w:rsidRDefault="00D952AB" w:rsidP="00907E03">
      <w:pPr>
        <w:numPr>
          <w:ilvl w:val="0"/>
          <w:numId w:val="1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-оценивать свои достижения и результаты сверстников в группе (паре) по выработанным критериям и выбранным формам оценивания (с помощью шкал, лесенок, баллов и пр.);</w:t>
      </w:r>
    </w:p>
    <w:p w14:paraId="0A36AB35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14:paraId="6E52B4BE" w14:textId="77777777" w:rsidR="00D952AB" w:rsidRPr="00907E03" w:rsidRDefault="00D952AB" w:rsidP="00907E03">
      <w:pPr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техникой (навыком) чтения вслух и про себя, читать бегло, со скоростью, позволяющей понимать прочитанное, правильно (без искажений), сознательно и выразительно (передавая своё отношение к читаемому, делая смысловые акценты, соблюдая паузы); в соответствии с учебной задачей обращаться к различным видам чтения (изучающее, выборочное, ознакомительное, просмотровое).</w:t>
      </w:r>
    </w:p>
    <w:p w14:paraId="75ECC878" w14:textId="77777777" w:rsidR="00D952AB" w:rsidRPr="00907E03" w:rsidRDefault="00D952AB" w:rsidP="00907E03">
      <w:pPr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фактическое содержание художественного, научно-познавательного и учебного текстов, осмысливать, излагать фактический материал; отвечать на вопросы в устной и письменной формах, подтверждать свой ответ примерами из текста; задавать вопросы к прочитанным произведениям, в том числе проблемного характера; участвовать в беседе по прочитанному. Различать автора произведения, его героя и того, кто о нём рассказывает, определять тему и главную мысль прочитанного или прослушанного произведения.</w:t>
      </w:r>
    </w:p>
    <w:p w14:paraId="17D38FB8" w14:textId="77777777" w:rsidR="00D952AB" w:rsidRPr="00907E03" w:rsidRDefault="00D952AB" w:rsidP="00907E03">
      <w:pPr>
        <w:numPr>
          <w:ilvl w:val="0"/>
          <w:numId w:val="1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 произведении хронологическую последовательность событий,</w:t>
      </w:r>
    </w:p>
    <w:p w14:paraId="2A3D3D84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самостоятельно составлять портретные характеристики героев, описание пейзажа, интерьера. Пересказывать текст (подробно, выборочно, сжато), включая в свой ответ повествования, описания или рассуждения. Составлять план текста (вопросный, номинативный, цитатный).</w:t>
      </w:r>
    </w:p>
    <w:p w14:paraId="0A6DC939" w14:textId="77777777" w:rsidR="00D952AB" w:rsidRPr="00907E03" w:rsidRDefault="00D952AB" w:rsidP="00907E03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героев произведения, давать оценку их поступкам; устанавливать взаимосвязь между поступками, мыслями, чувствами героев. Сравнивать героев одного произведения и героев разных произведений по предложенным критериям, а также самостоятельно определять критерии для сравнения.</w:t>
      </w:r>
    </w:p>
    <w:p w14:paraId="30CD4223" w14:textId="77777777" w:rsidR="00D952AB" w:rsidRPr="00907E03" w:rsidRDefault="00D952AB" w:rsidP="00907E03">
      <w:pPr>
        <w:numPr>
          <w:ilvl w:val="0"/>
          <w:numId w:val="1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средства художественной выразительности (метафора, олицетворение, эпитет, сравнение), понимать их роль в произведении; использовать в речи выразительные средства языка для передачи своих чувств, мыслей, оценки прочитанного.</w:t>
      </w:r>
    </w:p>
    <w:p w14:paraId="4D6EF58E" w14:textId="77777777" w:rsidR="00D952AB" w:rsidRPr="00907E03" w:rsidRDefault="00D952AB" w:rsidP="00907E03">
      <w:pPr>
        <w:numPr>
          <w:ilvl w:val="0"/>
          <w:numId w:val="18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незнакомого слова с опорой на контекст, с использованием словарей и других источников информации.</w:t>
      </w:r>
    </w:p>
    <w:p w14:paraId="34CF354F" w14:textId="77777777" w:rsidR="00D952AB" w:rsidRP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14:paraId="0C3CE0AF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свою точку зрения на прочитанное или прослушанное произведение, проявлять активность и стремление высказываться, задавать вопросы;</w:t>
      </w:r>
    </w:p>
    <w:p w14:paraId="168449E8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цель своего высказывания;</w:t>
      </w:r>
    </w:p>
    <w:p w14:paraId="6C1402D3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элементарными приёмами убеждения, мимикой и жестикуляцией;</w:t>
      </w:r>
    </w:p>
    <w:p w14:paraId="56BD45AC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диалоге в паре или группе, задавать вопросы на осмысление нравственной проблемы;</w:t>
      </w:r>
    </w:p>
    <w:p w14:paraId="3626BC6A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формой речи.</w:t>
      </w:r>
    </w:p>
    <w:p w14:paraId="0716FBB0" w14:textId="77777777" w:rsidR="00D952AB" w:rsidRPr="00907E03" w:rsidRDefault="00D952AB" w:rsidP="00907E03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взаимопомощь.</w:t>
      </w:r>
    </w:p>
    <w:p w14:paraId="7B10EC75" w14:textId="77777777" w:rsidR="00197764" w:rsidRDefault="00197764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D86966" w14:textId="77777777" w:rsidR="00197764" w:rsidRDefault="00197764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7C245DD" w14:textId="534C2FF3" w:rsidR="00907E03" w:rsidRDefault="00D952AB" w:rsidP="00907E0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Формы работы:</w:t>
      </w:r>
    </w:p>
    <w:p w14:paraId="12FEE83C" w14:textId="77777777" w:rsid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работы могут быть разнообразные: индивидуальная, фронтальная, парная, групповая.</w:t>
      </w:r>
    </w:p>
    <w:p w14:paraId="581FFB12" w14:textId="77777777" w:rsid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работы: читательские дневники, фотографии, рисунки, проекты, исследовательские работы, результаты участия учащихся в конкурсах оформляются в виде итоговой выставки в уголке для чтения.</w:t>
      </w:r>
    </w:p>
    <w:p w14:paraId="5DEFC0FF" w14:textId="77777777" w:rsidR="00907E03" w:rsidRDefault="00907E03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продуманная и целенаправленная работа с текстом позволяет вычерпывать ребёнку из большого объема информации нужную и полезную, а также приобретать социально – нравственный опыт и заставляет думать, познавая окружающий мир. Всё большее количество детей приобщается к дополнительному чтению (высокий процент посещения библиотеки, ведение читательских дневников, обсуждение прочитанных книг на уроках), выполняют творческие задания, задают вопросы на интересующие темы и готовят сообщения по ним, а это позволяет сделать вывод о развитии любознател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 и творческой активности.</w:t>
      </w:r>
    </w:p>
    <w:p w14:paraId="51CBE036" w14:textId="77777777" w:rsidR="00907E03" w:rsidRPr="00907E03" w:rsidRDefault="00907E03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 помогут решать задачи эмоционально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го, творческого, литературного, 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интеллектуального развития ребёнка, а также проблемы нравственно-этического воспитания, так как чтение для ребёнка - и труд, и творчество, и новые открытия, и удовольствие, и самовоспитание.</w:t>
      </w:r>
    </w:p>
    <w:p w14:paraId="15654ED6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курса</w:t>
      </w:r>
    </w:p>
    <w:p w14:paraId="6A8E2BB3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литературного чтения реализуются следующие </w:t>
      </w: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сквозные линии развития учащихся средствами предмета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2F6890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общие с курсом русского языка:</w:t>
      </w:r>
    </w:p>
    <w:p w14:paraId="14CB43CB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овладение функциональной грамотностью на уровне предмета (извлечение, преобразование и использование текстовой информации);</w:t>
      </w:r>
    </w:p>
    <w:p w14:paraId="54F47060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овладение техникой чтения, приёмами понимания и анализа текстов;</w:t>
      </w:r>
    </w:p>
    <w:p w14:paraId="40880477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овладение умениями, навыками различных видов устной и письменной речи.</w:t>
      </w:r>
    </w:p>
    <w:p w14:paraId="3D203128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Линии, специфические для курса «Смысловое чтение»:</w:t>
      </w:r>
    </w:p>
    <w:p w14:paraId="170AA2E7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определение и объяснение своего эмоционально-оценочного отношения к прочитанному;</w:t>
      </w:r>
    </w:p>
    <w:p w14:paraId="0E182374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приобщение к литературе как искусству слова;</w:t>
      </w:r>
    </w:p>
    <w:p w14:paraId="4F14E112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приобретение и первичная систематизация знаний о литературе, книгах, писателях.</w:t>
      </w:r>
    </w:p>
    <w:p w14:paraId="6F0B57C3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Разделы программы:</w:t>
      </w:r>
    </w:p>
    <w:p w14:paraId="2132C715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речевой деятельности»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включает следующие содержательные линии: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чтение, говорение (культура речевого общения), письмо (культура письменной речи). Содержание этого раздела обеспечивает развитие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говорения, чтения и письма в их единстве и взаимодействии, формируя культуру общения (устного и письменного).</w:t>
      </w:r>
    </w:p>
    <w:p w14:paraId="340C3231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Аудирование</w:t>
      </w:r>
      <w:proofErr w:type="spellEnd"/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(слушание)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14:paraId="52EE592B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понимается как осознанный самостоятельный процесс чтения доступных по объему и жанру произведений, осмысление цели чтения и выбор вида чтения; 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выразительное чтение с использованием интонации, темпа, тона, пауз, ударений, соответствующих смыслу текста.</w:t>
      </w:r>
    </w:p>
    <w:p w14:paraId="1CDF9885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Говорение (культура речевого общения)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14:paraId="48EAEE3F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Письмо (культура письменной речи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14:paraId="77C2CF1C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«Виды читательской деятельности»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14:paraId="0790586A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разделе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«Круг детского чтения»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6–10 лет, читательских предпочтений младших школьников.</w:t>
      </w:r>
    </w:p>
    <w:p w14:paraId="479C9C12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«Литературоведческая пропедевтика»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14:paraId="5E1C35E7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«Творческая деятельность учащихся (на основе литературных произведений)» 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ведущим элементом содержания начального этапа 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текста.</w:t>
      </w:r>
    </w:p>
    <w:p w14:paraId="7B4CD72D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98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361"/>
        <w:gridCol w:w="2503"/>
        <w:gridCol w:w="1535"/>
        <w:gridCol w:w="1610"/>
        <w:gridCol w:w="1849"/>
        <w:gridCol w:w="2126"/>
      </w:tblGrid>
      <w:tr w:rsidR="006E446A" w:rsidRPr="00907E03" w14:paraId="542171E6" w14:textId="77777777" w:rsidTr="006E446A">
        <w:tc>
          <w:tcPr>
            <w:tcW w:w="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E7C7A4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FE2C6CD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F199B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A2C2E4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Раздел, тема</w:t>
            </w:r>
          </w:p>
        </w:tc>
        <w:tc>
          <w:tcPr>
            <w:tcW w:w="67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1B94A0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E446A" w:rsidRPr="00907E03" w14:paraId="089DF503" w14:textId="77777777" w:rsidTr="006E446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21B721B" w14:textId="77777777" w:rsidR="006E446A" w:rsidRPr="00907E03" w:rsidRDefault="006E446A" w:rsidP="006E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1F52F5B" w14:textId="77777777" w:rsidR="006E446A" w:rsidRPr="00907E03" w:rsidRDefault="006E446A" w:rsidP="006E44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267CB8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8B5D5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887273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B8730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</w:t>
            </w:r>
          </w:p>
        </w:tc>
      </w:tr>
      <w:tr w:rsidR="006E446A" w:rsidRPr="00907E03" w14:paraId="195E6A44" w14:textId="77777777" w:rsidTr="006E446A">
        <w:trPr>
          <w:trHeight w:val="36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CD2CE3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3FCE2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народный фольклор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D508F5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C587D4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F8AE5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458079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0C903936" w14:textId="77777777" w:rsidTr="006E446A">
        <w:trPr>
          <w:trHeight w:val="48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1F710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4091A2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 детства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1FB723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C197E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ED38C1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73B0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7E60DB3F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EF92E7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E369ED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хороших людях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63AA45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881EF7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18B3FD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BDA49C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1ACAD579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C7F34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CCBA24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наших сверстниках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0DDEA0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22A161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895C674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B1D2C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0468E6C1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6C52CA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B1110C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природе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E7CCC1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A6E852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2B7451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1A4229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369C7B5C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693502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235EBA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Книги о животных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F5C69C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D11B9F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1D9181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3ED8A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5739216F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C35430D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5A2045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литература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694A2AD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3195C0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4AA47E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5430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290DE79C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C47AA9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A28F58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литература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61F6A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40AD7A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4BF35E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44166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</w:tr>
      <w:tr w:rsidR="006E446A" w:rsidRPr="00907E03" w14:paraId="7C3C9782" w14:textId="77777777" w:rsidTr="006E446A"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7B0153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EE82BA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19EE8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33ч.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E0FD39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1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5F4C6B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3A778" w14:textId="77777777" w:rsidR="006E446A" w:rsidRPr="00907E03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7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34ч.</w:t>
            </w:r>
          </w:p>
        </w:tc>
      </w:tr>
    </w:tbl>
    <w:p w14:paraId="3B8D4C2A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AFBD80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программы.</w:t>
      </w:r>
    </w:p>
    <w:p w14:paraId="0F05B3F7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Содержание, задачи, формы работы, описанные в Программе «Смысловое чтение», выстроены в соответствии с основными задачами предмета «Литературное чтение» Базисного учебного плана</w:t>
      </w:r>
      <w:proofErr w:type="gram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авторской методики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Беденко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В., тетради-тренажера «Формирование навыков смыслового чтения. Реализация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результатов.», </w:t>
      </w:r>
      <w:proofErr w:type="spellStart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Беденко</w:t>
      </w:r>
      <w:proofErr w:type="spellEnd"/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В. 1-й -4 класс. -Москва,2016 г и ориентированы на совершенствование всех видов речевой деятельности младшего школьника (слушание, чтение, говорение, письмо, различные виды пересказа), а также способствуют более глубокому знакомству учащихся начальной школы с богатым миром отечественной и зарубежной детской литерат</w:t>
      </w:r>
      <w:r w:rsid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уры, на развитие нравственных и </w:t>
      </w: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эстетических чувств младшего школьника.</w:t>
      </w:r>
    </w:p>
    <w:p w14:paraId="68D5C3C0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обеспечен тетрадью - тренажером для учащихся с 1 – 4 классу</w:t>
      </w:r>
      <w:r w:rsid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BC37F5A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направлен на то, чтобы подготовить и научить детей получать информацию и знания из текста. Самостоятельный анализ прочитанного - неотъемлемая часть современного обучения. Курс, состоящий из научно-популярных и информационных текстов составлен так, чтобы заинтересовать ребенка в том, что он читает. Вопросы и задания способствуют тому, что ребенок интуитивно выделяет суть прочитанного, учится отделять первое и второстепенную информацию. Вопросы составлены так, чтобы показать ход мышления, а не просто указать на номинально правильный ответ. Курс содержит ряд заданий, для выполнения которых нужно не только обобщить информацию одного текста, но и вернутся и увязать его с ранее прочитанным. Тексты самой разной природы позволяют подготовить юных мыслителей к заданиям, требующим творческого подхода.</w:t>
      </w:r>
    </w:p>
    <w:p w14:paraId="45F9A165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пособии представлены тексты двух видов: содержащие сказочные подробности (отмечены *) и предлагающие достоверную фактическую информацию. Конец каждого занятия отмечен знаком «колокольчик». Также немало отведено времени для модификации и генерации текстов. Работа с заголовками, создания кратких устных, а затем и письменных изложений учит ребенка не только воспринимать информацию, а и выражать свои мысли и знания в устной и письменной форме.</w:t>
      </w:r>
    </w:p>
    <w:p w14:paraId="14B189B8" w14:textId="77777777" w:rsidR="006E446A" w:rsidRPr="00907E03" w:rsidRDefault="006E446A" w:rsidP="00907E03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E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Речевая деятельность (слушание, говорение, чтение письмо) – это основное доступное всем средство самопознания, самовыражения и развития творческих способностей. Овладение системой языка, навыками речевой деятельности позволяет лучше понять себя и других, овладеть системой нравственных и эстетических ценностей младшего школьника.</w:t>
      </w:r>
    </w:p>
    <w:p w14:paraId="79FD0C24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C7B909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128721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9D6D661" w14:textId="77777777" w:rsidR="006E446A" w:rsidRPr="00907E03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EB1578" w14:textId="77777777" w:rsid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A341FC" w14:textId="77777777" w:rsidR="00907E03" w:rsidRPr="006E446A" w:rsidRDefault="00907E03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272C87" w14:textId="77777777" w:rsidR="006E446A" w:rsidRPr="006E446A" w:rsidRDefault="006E446A" w:rsidP="00014F1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Тематическое планирование учебных занятий по курсу «Смысловое чтение (чтение и работа с информацией)» </w:t>
      </w:r>
    </w:p>
    <w:p w14:paraId="45E40891" w14:textId="77777777" w:rsidR="006E446A" w:rsidRP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446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Автор: О.Н. Крылова</w:t>
      </w:r>
    </w:p>
    <w:p w14:paraId="58296E21" w14:textId="77777777" w:rsidR="006E446A" w:rsidRPr="006E446A" w:rsidRDefault="006E446A" w:rsidP="006E44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314" w:type="dxa"/>
        <w:shd w:val="clear" w:color="auto" w:fill="FFFFFF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447"/>
        <w:gridCol w:w="821"/>
        <w:gridCol w:w="1418"/>
        <w:gridCol w:w="4394"/>
        <w:gridCol w:w="1417"/>
        <w:gridCol w:w="817"/>
      </w:tblGrid>
      <w:tr w:rsidR="006E446A" w:rsidRPr="006E446A" w14:paraId="7D026EFF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872BE75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5015981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D3A33F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учебного занятия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2A8B9F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Планируемые результаты в соответствии с ФГОС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3AFD2C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 к уроку.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F537C" w14:textId="77777777" w:rsidR="006E446A" w:rsidRPr="006E446A" w:rsidRDefault="006E446A" w:rsidP="006E446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Стр.</w:t>
            </w:r>
          </w:p>
        </w:tc>
      </w:tr>
      <w:tr w:rsidR="006E446A" w:rsidRPr="006E446A" w14:paraId="4F8635D8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691A41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82125EE" w14:textId="2166A256" w:rsidR="006E446A" w:rsidRPr="006E446A" w:rsidRDefault="0022741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6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B8C7A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Входной диагностический тест.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D0CB6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1817E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A629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1</w:t>
            </w:r>
          </w:p>
        </w:tc>
      </w:tr>
      <w:tr w:rsidR="006E446A" w:rsidRPr="006E446A" w14:paraId="2616500C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ACC6F44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D56EB3" w14:textId="4EE24336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04B18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Скребицкий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«Синица».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1C56F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4165E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о синице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Книга Г.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Скребицкого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«Синица».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F016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6-8</w:t>
            </w:r>
          </w:p>
        </w:tc>
      </w:tr>
      <w:tr w:rsidR="006E446A" w:rsidRPr="006E446A" w14:paraId="280F6521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099E99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1633F1" w14:textId="224CE708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3D36EA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Тихонов «Со всего света …».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48EF2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160BC05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5BDF090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66AEEB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54EF2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«Тундра».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64FC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9-11</w:t>
            </w:r>
          </w:p>
        </w:tc>
      </w:tr>
      <w:tr w:rsidR="006E446A" w:rsidRPr="006E446A" w14:paraId="60155A69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A762AD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D816FD3" w14:textId="6C203EF9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ABB79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Бауэру «Фламинго».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BADD4D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совершенствование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CB51E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«Фламинго»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14F2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12-14</w:t>
            </w:r>
          </w:p>
        </w:tc>
      </w:tr>
      <w:tr w:rsidR="006E446A" w:rsidRPr="006E446A" w14:paraId="7DD8DACC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3A5B8B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D69E78" w14:textId="640EB11B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8A133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«Грызуны».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0F487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с энциклопедиями</w:t>
            </w:r>
          </w:p>
          <w:p w14:paraId="305B0AB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14:paraId="2FB7DFE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текст, уметь выразительно читать текст.</w:t>
            </w:r>
          </w:p>
          <w:p w14:paraId="3C14B82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в парах и группах.</w:t>
            </w:r>
          </w:p>
          <w:p w14:paraId="01EA260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C0F32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знать». Презентация «Грызуны».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C92C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15-18</w:t>
            </w:r>
          </w:p>
        </w:tc>
      </w:tr>
      <w:tr w:rsidR="006E446A" w:rsidRPr="006E446A" w14:paraId="7B2348F2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34ECEE1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635081" w14:textId="3997FEB9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14124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0DD4C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60A7A1D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19F98C8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58FF5F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DB30E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F447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2</w:t>
            </w:r>
          </w:p>
        </w:tc>
      </w:tr>
      <w:tr w:rsidR="006E446A" w:rsidRPr="006E446A" w14:paraId="1BFDC1C7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B26E71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F43A8B6" w14:textId="3FC208D4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AC28C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«Бактерии».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A5524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515A0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знать». Презентация «Бактерии». Словарь синонимов.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7DD9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19-22</w:t>
            </w:r>
          </w:p>
        </w:tc>
      </w:tr>
      <w:tr w:rsidR="006E446A" w:rsidRPr="006E446A" w14:paraId="7C8A5809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FFBECA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E4740DF" w14:textId="58F77650" w:rsidR="006E446A" w:rsidRPr="006E446A" w:rsidRDefault="00F64FE2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907DA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А.Чехов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Белолобый.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317D4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1DA0188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21DA107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45B6971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D05DB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Книга А. Чехова «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Белолобый»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рфографический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словарь. Таблица «Типы текста».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762E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2325</w:t>
            </w:r>
          </w:p>
        </w:tc>
      </w:tr>
      <w:tr w:rsidR="006E446A" w:rsidRPr="006E446A" w14:paraId="2A7AF372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6057D7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516B5A3" w14:textId="085BB717" w:rsidR="006E446A" w:rsidRPr="006E446A" w:rsidRDefault="001821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="00F6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43029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Михалков «Ответ»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CC6FC3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28C603E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4F91550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57763F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4257E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Кроссворд.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28DE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26-29</w:t>
            </w:r>
          </w:p>
        </w:tc>
      </w:tr>
      <w:tr w:rsidR="006E446A" w:rsidRPr="006E446A" w14:paraId="28715FE0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9DA210C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32B1E2" w14:textId="72335E61" w:rsidR="006E446A" w:rsidRPr="006E446A" w:rsidRDefault="00182158" w:rsidP="00484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DF13D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 «Диковинное дерево».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09697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6420AB5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5459F4A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A0BB8E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0868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«Разнообразие деревьев», энциклопедия «Что такое. Кто такой».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F4B28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30-33</w:t>
            </w:r>
          </w:p>
        </w:tc>
      </w:tr>
      <w:tr w:rsidR="006E446A" w:rsidRPr="006E446A" w14:paraId="1E881174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77D9C3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0E9C8F6" w14:textId="40A322C1" w:rsidR="006E446A" w:rsidRPr="006E446A" w:rsidRDefault="001821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CF44E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93535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F03ED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8887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3</w:t>
            </w:r>
          </w:p>
        </w:tc>
      </w:tr>
      <w:tr w:rsidR="006E446A" w:rsidRPr="006E446A" w14:paraId="520A6F36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1248E9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983EE36" w14:textId="41C1D0D1" w:rsidR="006E446A" w:rsidRPr="006E446A" w:rsidRDefault="00182158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563FB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«Воздух находится повсюду …».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D849B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1C90EEB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7F219D7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47A3D68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умение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698DF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«Атмосфера»,</w:t>
            </w:r>
          </w:p>
          <w:p w14:paraId="337770C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«Стили текста», карточка «Определи стиль текста».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2D6F1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34-36</w:t>
            </w:r>
          </w:p>
        </w:tc>
      </w:tr>
      <w:tr w:rsidR="006E446A" w:rsidRPr="006E446A" w14:paraId="1ACCF153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5593F82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BE656B5" w14:textId="4012209A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9960F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Старостин «Послышался шум, будто налетел ураган».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294C9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646B9EB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FB56B8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3DEB4D6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05FC3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к тексту, словарь антонимов.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A2EA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37-40</w:t>
            </w:r>
          </w:p>
        </w:tc>
      </w:tr>
      <w:tr w:rsidR="006E446A" w:rsidRPr="006E446A" w14:paraId="0EAA9CB6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52AE2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F0066D" w14:textId="5C218B1D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3371E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такой?». «Змеи»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A5200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CB860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такой?». Презентация о змеях, словарь синонимов, словарь толковый.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1F61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41-43</w:t>
            </w:r>
          </w:p>
        </w:tc>
      </w:tr>
      <w:tr w:rsidR="006E446A" w:rsidRPr="006E446A" w14:paraId="1BC5FA3E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4AA91D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546A3D0" w14:textId="4DB5964C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073A1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Шум « Замело снегами землю».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4BF11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3E6D322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7E292B5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0C6FFB5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0A6A4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Портрет Э.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Шима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Презентация про птиц «Синица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Снегирь».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B598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44-46</w:t>
            </w:r>
          </w:p>
        </w:tc>
      </w:tr>
      <w:tr w:rsidR="006E446A" w:rsidRPr="006E446A" w14:paraId="5ADA3361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1DD579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493383B" w14:textId="486DEF2D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E10EE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052A6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403888A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53DE992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DA7238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0A8CC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81BA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4</w:t>
            </w:r>
          </w:p>
        </w:tc>
      </w:tr>
      <w:tr w:rsidR="006E446A" w:rsidRPr="006E446A" w14:paraId="37B14056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F1FC4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1685384" w14:textId="4D5F044B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589E1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такой?». «На арене цирка».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B56F2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75591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«Дрессированные животные»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Энциклопедия</w:t>
            </w:r>
          </w:p>
          <w:p w14:paraId="63E7682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«Что такое? Кто такой?», портрет дрессировщика Дурова.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44F4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47-50</w:t>
            </w:r>
          </w:p>
        </w:tc>
      </w:tr>
      <w:tr w:rsidR="006E446A" w:rsidRPr="006E446A" w14:paraId="58E248AF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FE0746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69CEB7" w14:textId="666FB7A5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F2C047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Киселёва «И так бывает».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B5309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0015CA0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5EF438B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5A30E44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B3564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2E39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51-53</w:t>
            </w:r>
          </w:p>
        </w:tc>
      </w:tr>
      <w:tr w:rsidR="006E446A" w:rsidRPr="006E446A" w14:paraId="676964D2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0B552F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9CFF6B1" w14:textId="004ED3F9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37BFA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«Что такое? Кто такой?». «Радуга».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7BFBA2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4155B0F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F72565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3067D97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0EA67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 презентация «Радуга».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14DCD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54-56</w:t>
            </w:r>
          </w:p>
        </w:tc>
      </w:tr>
      <w:tr w:rsidR="006E446A" w:rsidRPr="006E446A" w14:paraId="09FD1FAF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4DAD05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BF385C4" w14:textId="2D63F01D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5F67BA" w14:textId="77777777" w:rsidR="006E446A" w:rsidRPr="006E446A" w:rsidRDefault="006E446A" w:rsidP="0048405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Тихонов « Клонится к закату благодатное лето».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1B14E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FD9C9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«Животные леса», «Барсук», «Растения леса», «Как готовятся к зиме животные».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D08F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57-60</w:t>
            </w:r>
          </w:p>
        </w:tc>
      </w:tr>
      <w:tr w:rsidR="006E446A" w:rsidRPr="006E446A" w14:paraId="23E1F7A0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B5221D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5EA8C74" w14:textId="74D34391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1AF06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 Соколов – Микитов</w:t>
            </w:r>
          </w:p>
          <w:p w14:paraId="3E860E2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«Сосновый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Бор».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7D949A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25EC607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783CACC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4ABD7DC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28EFE5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Презентация «Сосновый бор»,</w:t>
            </w:r>
          </w:p>
          <w:p w14:paraId="22C0B25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 «Что такое? Кто такой?», репродукция художника Шишкина «В сосновом лесу».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867FC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61-64</w:t>
            </w:r>
          </w:p>
        </w:tc>
      </w:tr>
      <w:tr w:rsidR="006E446A" w:rsidRPr="006E446A" w14:paraId="37ACEEAB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E57D4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50409ED" w14:textId="4DECB46A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FD899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 с целью проверки смыслового понимания рассказа.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950E9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2C5CDC4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17B05D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679B69C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3620B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91992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5</w:t>
            </w:r>
          </w:p>
        </w:tc>
      </w:tr>
      <w:tr w:rsidR="006E446A" w:rsidRPr="006E446A" w14:paraId="586B5B5A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4CE1E1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0821A5B" w14:textId="76C7CA20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39CF9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такой?». «Дельфины».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DD43A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личного (эмоционального) отношения к окружающему миру.</w:t>
            </w:r>
          </w:p>
          <w:p w14:paraId="0179EE5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выполнять задание в соответствии с целью.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DB90C5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«Что такое? Кто такой?», презентация «Дельфины – высокоразвитые существа», 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B612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65-67</w:t>
            </w:r>
          </w:p>
        </w:tc>
      </w:tr>
      <w:tr w:rsidR="006E446A" w:rsidRPr="006E446A" w14:paraId="0387842C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99C767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279AD36" w14:textId="2DA6DC99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F6E5B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 Киселёва «Башмачки».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D80D2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2D7E53D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62620B9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666335B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71148A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Словарная работа.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1C58C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68-70</w:t>
            </w:r>
          </w:p>
        </w:tc>
      </w:tr>
      <w:tr w:rsidR="006E446A" w:rsidRPr="006E446A" w14:paraId="396E40D6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E63B5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7F4AA8" w14:textId="7096E49D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5FBE8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Э. Бауэру «Немецкая овчарка».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1D794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совершенствование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C18F0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Презентация « Немецкая овчарка», энциклопедия «Что такое? Кто такой?» -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Породы собак.</w:t>
            </w:r>
          </w:p>
          <w:p w14:paraId="7297CB6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63883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71-73</w:t>
            </w:r>
          </w:p>
        </w:tc>
      </w:tr>
      <w:tr w:rsidR="006E446A" w:rsidRPr="006E446A" w14:paraId="4B2D2EBC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BA1FD1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063791A" w14:textId="4B408FC5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329D50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Михалков «Осёл и бобр».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DE4DA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2956C16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046B1A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3319818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48BAEB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Презентация «Осёл и бобр»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</w:p>
          <w:p w14:paraId="2DBA054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синонимов, толковый словарь.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68951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74-77</w:t>
            </w:r>
          </w:p>
        </w:tc>
      </w:tr>
      <w:tr w:rsidR="006E446A" w:rsidRPr="006E446A" w14:paraId="3A876C15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66BACA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3189EB7" w14:textId="0B031BB5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31.03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8DA95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записям В. Васильева «Весна пришла …»</w:t>
            </w:r>
            <w:proofErr w:type="gram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A59CA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7F76D7A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D3B211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307154E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6D240A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 синонимов, толковый</w:t>
            </w:r>
          </w:p>
          <w:p w14:paraId="4B07761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словарь, презентация «Весна».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49993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78-81</w:t>
            </w:r>
          </w:p>
        </w:tc>
      </w:tr>
      <w:tr w:rsidR="006E446A" w:rsidRPr="006E446A" w14:paraId="43D4F9F7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4A35C5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FDC618" w14:textId="7A607F05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A5668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Диагностический тест.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75C154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формирование позитивного отношения к чтению, к книге.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выбора книг, умение выбрать нужный источник информации.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совершенствование навыка чтения, умение отбирать нужную информацию.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конструктивных способов взаимодействия с книгой.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A9076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8DE69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6</w:t>
            </w:r>
          </w:p>
        </w:tc>
      </w:tr>
      <w:tr w:rsidR="006E446A" w:rsidRPr="006E446A" w14:paraId="6D034F4F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865CE8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9A72ADE" w14:textId="6BB335D0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014F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24406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 Осеева «На катке».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2C8246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жизненные ситуаций и поступки героев художественных текстов с точки зрения общечеловеческих норм.</w:t>
            </w:r>
          </w:p>
          <w:p w14:paraId="132A8ED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правильность выполненного задания на основе сравнения с предыдущими заданиями, использовать в работе литературу.</w:t>
            </w:r>
          </w:p>
          <w:p w14:paraId="62B5AF4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lastRenderedPageBreak/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текст, уметь выразительно читать рассказ, отбирать необходимые источники информации среди предложенных учителем словарей, энциклопедий, справочников.</w:t>
            </w:r>
          </w:p>
          <w:p w14:paraId="6F114DD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Участвовать в диалоге; слушать и понимать других, высказывать свою точку зрения на события, поступки.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E338C6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Портрет В. Осеевой, орфографический словарь, пословицы, словарь антонимов.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5C27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82-85</w:t>
            </w:r>
          </w:p>
        </w:tc>
      </w:tr>
      <w:tr w:rsidR="006E446A" w:rsidRPr="006E446A" w14:paraId="14F10F17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068D80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D6F2E76" w14:textId="70313B2C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D5618D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материалам энциклопедии «Хочу всё знать». «Растения».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04D8B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03FB873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637EA6B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0CCF7A2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8CF2D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 - «Растения», презентация «Растения», орфографический словарь. Карта Новосибирской области, гербарий растений Новосибирской области, схема «Части растений».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C29EB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86-89</w:t>
            </w:r>
          </w:p>
        </w:tc>
      </w:tr>
      <w:tr w:rsidR="006E446A" w:rsidRPr="006E446A" w14:paraId="176BDC7A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EDC9C59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0670EF8" w14:textId="4DE46F04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F570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B63E0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И. Соколов – Микитов «Калина».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77393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16DB9BB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освоение способов работы с книгой, выполнение задания в соответствии с целью, целенаправленный поиск ответа на поставленный вопрос.</w:t>
            </w:r>
          </w:p>
          <w:p w14:paraId="01F0E0E5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10F073E1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9A4B8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Энциклопедия «Хочу всё знать», презентация « Кто и как использует спелые ягоды калины?», словарь синонимов.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0E4F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90-93</w:t>
            </w:r>
          </w:p>
        </w:tc>
      </w:tr>
      <w:tr w:rsidR="006E446A" w:rsidRPr="006E446A" w14:paraId="38452F24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F5EF84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8F26CF7" w14:textId="0BDCAE1F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4AFEE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Проверочный тест.</w:t>
            </w:r>
          </w:p>
          <w:p w14:paraId="2322E5A7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навыка чтения.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D0EE72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14:paraId="4658366C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2CB11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Тренажёр для учащихся 3 класса.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3843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7</w:t>
            </w:r>
          </w:p>
        </w:tc>
      </w:tr>
      <w:tr w:rsidR="006E446A" w:rsidRPr="006E446A" w14:paraId="064C503D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12E5224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91215A7" w14:textId="13D6081A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5D59B0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Интегрированная контрольная работа.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AA5DC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позитивного отношения к чтению, формирование личного (эмоционального) отношения к окружающему миру.</w:t>
            </w:r>
          </w:p>
          <w:p w14:paraId="58DD42A9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освоение способов работы с книгой, выполнение задания в соответствии с целью, целенаправленный поиск ответа на 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поставленный вопрос.</w:t>
            </w:r>
          </w:p>
          <w:p w14:paraId="3B532848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навыка выразительного чтения.</w:t>
            </w:r>
          </w:p>
          <w:p w14:paraId="003D38A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умение взаимодействовать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B3717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Комплексная работа «Жаба Ага».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4429D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E446A" w:rsidRPr="006E446A" w14:paraId="42BBD1D7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AEE769" w14:textId="77777777" w:rsidR="006E446A" w:rsidRPr="006E446A" w:rsidRDefault="006E446A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34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8F08A47" w14:textId="74D2D9E1" w:rsidR="006E446A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4840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</w:t>
            </w:r>
            <w:r w:rsidR="00761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F5852F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Итоговая творческая работа.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03292E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Личностные: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 своё творчество.</w:t>
            </w:r>
          </w:p>
          <w:p w14:paraId="404F79AA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Регулятивные: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контролировать и объективно оценивать свои действия.</w:t>
            </w:r>
          </w:p>
          <w:p w14:paraId="43FB5230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Познавательные: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художественный текст, уметь выразительно читать стихи.</w:t>
            </w:r>
          </w:p>
          <w:p w14:paraId="1B8CD6B4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Коммуникативные: </w:t>
            </w: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работать в парах и группах.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5157403" w14:textId="77777777" w:rsidR="006E446A" w:rsidRPr="006E446A" w:rsidRDefault="006E446A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Сочинение загадок, 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потешек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небылиц, сказок, забавных историй с героями изученных произведений. «Дописывание», «</w:t>
            </w:r>
            <w:proofErr w:type="spellStart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досказывание</w:t>
            </w:r>
            <w:proofErr w:type="spellEnd"/>
            <w:r w:rsidRPr="006E44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известных сюжетов.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10488B" w14:textId="57FD8107"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E7A7412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E5BDDE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4B059B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9881AC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CB70A9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0758BA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44CD5E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C54FBE" w14:textId="77777777" w:rsidR="00364AAC" w:rsidRP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4BBFC9" w14:textId="4390E2CC" w:rsidR="00364AAC" w:rsidRDefault="00364AAC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597D7C" w14:textId="77777777" w:rsidR="006E446A" w:rsidRPr="00364AAC" w:rsidRDefault="006E446A" w:rsidP="00364AA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4AAC" w:rsidRPr="006E446A" w14:paraId="4FA8B887" w14:textId="77777777" w:rsidTr="006E446A">
        <w:tc>
          <w:tcPr>
            <w:tcW w:w="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25E39F" w14:textId="77777777" w:rsidR="00364AAC" w:rsidRPr="006E446A" w:rsidRDefault="00364AAC" w:rsidP="006E446A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09A1E3B" w14:textId="77777777"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386A49B" w14:textId="42AF2972" w:rsidR="00364AAC" w:rsidRP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4A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Всего  34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F65D316" w14:textId="77777777" w:rsidR="00364AAC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05FA15F" w14:textId="77777777" w:rsidR="00364AAC" w:rsidRPr="006E446A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BEA40E" w14:textId="77777777" w:rsidR="00364AAC" w:rsidRDefault="00364AAC" w:rsidP="006E446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A6DFAAD" w14:textId="77777777" w:rsidR="002A4CF3" w:rsidRDefault="002A4CF3"/>
    <w:sectPr w:rsidR="002A4CF3" w:rsidSect="00F9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B03A1"/>
    <w:multiLevelType w:val="multilevel"/>
    <w:tmpl w:val="ACD6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B94737"/>
    <w:multiLevelType w:val="multilevel"/>
    <w:tmpl w:val="80408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A20EA"/>
    <w:multiLevelType w:val="multilevel"/>
    <w:tmpl w:val="D052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AE4030"/>
    <w:multiLevelType w:val="multilevel"/>
    <w:tmpl w:val="48B4A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625A50"/>
    <w:multiLevelType w:val="multilevel"/>
    <w:tmpl w:val="08AE6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1F280B"/>
    <w:multiLevelType w:val="multilevel"/>
    <w:tmpl w:val="C14AD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110980"/>
    <w:multiLevelType w:val="multilevel"/>
    <w:tmpl w:val="5E205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F070EC"/>
    <w:multiLevelType w:val="multilevel"/>
    <w:tmpl w:val="C806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CF45C7"/>
    <w:multiLevelType w:val="multilevel"/>
    <w:tmpl w:val="5D40F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8E3813"/>
    <w:multiLevelType w:val="multilevel"/>
    <w:tmpl w:val="D3BC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4223C6"/>
    <w:multiLevelType w:val="multilevel"/>
    <w:tmpl w:val="44109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C07FFD"/>
    <w:multiLevelType w:val="multilevel"/>
    <w:tmpl w:val="B24C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28043E"/>
    <w:multiLevelType w:val="multilevel"/>
    <w:tmpl w:val="BD10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4B589B"/>
    <w:multiLevelType w:val="multilevel"/>
    <w:tmpl w:val="ECC26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E0DBB"/>
    <w:multiLevelType w:val="multilevel"/>
    <w:tmpl w:val="F416A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892D0D"/>
    <w:multiLevelType w:val="multilevel"/>
    <w:tmpl w:val="2446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766D51"/>
    <w:multiLevelType w:val="multilevel"/>
    <w:tmpl w:val="F8EC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705FD3"/>
    <w:multiLevelType w:val="multilevel"/>
    <w:tmpl w:val="E5FE0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4BD4F6B"/>
    <w:multiLevelType w:val="multilevel"/>
    <w:tmpl w:val="E7E27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535AE9"/>
    <w:multiLevelType w:val="multilevel"/>
    <w:tmpl w:val="C83AC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C1E717B"/>
    <w:multiLevelType w:val="multilevel"/>
    <w:tmpl w:val="9830C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9"/>
  </w:num>
  <w:num w:numId="4">
    <w:abstractNumId w:val="6"/>
  </w:num>
  <w:num w:numId="5">
    <w:abstractNumId w:val="8"/>
  </w:num>
  <w:num w:numId="6">
    <w:abstractNumId w:val="2"/>
  </w:num>
  <w:num w:numId="7">
    <w:abstractNumId w:val="20"/>
  </w:num>
  <w:num w:numId="8">
    <w:abstractNumId w:val="10"/>
  </w:num>
  <w:num w:numId="9">
    <w:abstractNumId w:val="18"/>
  </w:num>
  <w:num w:numId="10">
    <w:abstractNumId w:val="1"/>
  </w:num>
  <w:num w:numId="11">
    <w:abstractNumId w:val="14"/>
  </w:num>
  <w:num w:numId="12">
    <w:abstractNumId w:val="13"/>
  </w:num>
  <w:num w:numId="13">
    <w:abstractNumId w:val="12"/>
  </w:num>
  <w:num w:numId="14">
    <w:abstractNumId w:val="0"/>
  </w:num>
  <w:num w:numId="15">
    <w:abstractNumId w:val="9"/>
  </w:num>
  <w:num w:numId="16">
    <w:abstractNumId w:val="5"/>
  </w:num>
  <w:num w:numId="17">
    <w:abstractNumId w:val="11"/>
  </w:num>
  <w:num w:numId="18">
    <w:abstractNumId w:val="7"/>
  </w:num>
  <w:num w:numId="19">
    <w:abstractNumId w:val="15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4F"/>
    <w:rsid w:val="00014F14"/>
    <w:rsid w:val="00057D0B"/>
    <w:rsid w:val="000C3FAE"/>
    <w:rsid w:val="001315FE"/>
    <w:rsid w:val="00182158"/>
    <w:rsid w:val="00197764"/>
    <w:rsid w:val="0022741C"/>
    <w:rsid w:val="002A4CF3"/>
    <w:rsid w:val="00364AAC"/>
    <w:rsid w:val="00484053"/>
    <w:rsid w:val="00695D37"/>
    <w:rsid w:val="006E446A"/>
    <w:rsid w:val="00761651"/>
    <w:rsid w:val="00845D3A"/>
    <w:rsid w:val="00907E03"/>
    <w:rsid w:val="009D540D"/>
    <w:rsid w:val="00A1494F"/>
    <w:rsid w:val="00D064A6"/>
    <w:rsid w:val="00D15EE2"/>
    <w:rsid w:val="00D952AB"/>
    <w:rsid w:val="00E1294C"/>
    <w:rsid w:val="00EF18DA"/>
    <w:rsid w:val="00F570BE"/>
    <w:rsid w:val="00F64FE2"/>
    <w:rsid w:val="00F95B26"/>
    <w:rsid w:val="00FC0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4ACF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44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952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E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446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952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341A6-BD38-4B9F-B3B6-2F4C854BC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17</Pages>
  <Words>4884</Words>
  <Characters>27845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Мукасеева</dc:creator>
  <cp:keywords/>
  <dc:description/>
  <cp:lastModifiedBy>user</cp:lastModifiedBy>
  <cp:revision>13</cp:revision>
  <dcterms:created xsi:type="dcterms:W3CDTF">2021-09-18T17:29:00Z</dcterms:created>
  <dcterms:modified xsi:type="dcterms:W3CDTF">2023-09-16T09:53:00Z</dcterms:modified>
</cp:coreProperties>
</file>